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DA05D" w14:textId="77777777" w:rsidR="004E0DEB" w:rsidRDefault="004E0DEB" w:rsidP="004E0DEB">
      <w:r w:rsidRPr="0015058F">
        <w:rPr>
          <w:rStyle w:val="Querbalken1Ebenefett"/>
          <w:color w:val="808080" w:themeColor="background1" w:themeShade="80"/>
        </w:rPr>
        <w:t>European Project Center (EPC</w:t>
      </w:r>
      <w:r>
        <w:rPr>
          <w:rStyle w:val="Querbalken1Ebenefett"/>
          <w:color w:val="808080" w:themeColor="background1" w:themeShade="80"/>
        </w:rPr>
        <w:t>)</w:t>
      </w:r>
      <w:r>
        <w:rPr>
          <w:rStyle w:val="Querbalken1Ebenefett"/>
        </w:rPr>
        <w:t>)</w:t>
      </w:r>
    </w:p>
    <w:p w14:paraId="033DBFD2" w14:textId="77777777" w:rsidR="004E0DEB" w:rsidRPr="00414B63" w:rsidRDefault="004E0DEB" w:rsidP="004E0DEB">
      <w:pPr>
        <w:pStyle w:val="1TUDabsendendeStruktureinheit"/>
        <w:sectPr w:rsidR="004E0DEB" w:rsidRPr="00414B63" w:rsidSect="00FE4028">
          <w:footerReference w:type="default" r:id="rId9"/>
          <w:headerReference w:type="first" r:id="rId10"/>
          <w:footerReference w:type="first" r:id="rId11"/>
          <w:pgSz w:w="11906" w:h="16838" w:code="9"/>
          <w:pgMar w:top="1985" w:right="1134" w:bottom="1134" w:left="1701" w:header="1021" w:footer="680" w:gutter="0"/>
          <w:cols w:space="708"/>
          <w:titlePg/>
          <w:docGrid w:linePitch="360"/>
        </w:sectPr>
      </w:pPr>
    </w:p>
    <w:p w14:paraId="72F48758" w14:textId="77777777" w:rsidR="004E0DEB" w:rsidRDefault="004E0DEB" w:rsidP="004E0DEB">
      <w:pPr>
        <w:pStyle w:val="2TUDAdressfeldTUD"/>
        <w:tabs>
          <w:tab w:val="left" w:pos="992"/>
        </w:tabs>
      </w:pPr>
      <w:r>
        <w:rPr>
          <w:noProof/>
          <w:lang w:eastAsia="de-DE"/>
        </w:rPr>
        <w:drawing>
          <wp:anchor distT="0" distB="0" distL="114300" distR="114300" simplePos="0" relativeHeight="251659264" behindDoc="1" locked="0" layoutInCell="1" allowOverlap="1" wp14:anchorId="0867AC8C" wp14:editId="0C532042">
            <wp:simplePos x="0" y="0"/>
            <wp:positionH relativeFrom="margin">
              <wp:posOffset>2818765</wp:posOffset>
            </wp:positionH>
            <wp:positionV relativeFrom="margin">
              <wp:posOffset>482600</wp:posOffset>
            </wp:positionV>
            <wp:extent cx="964565" cy="568325"/>
            <wp:effectExtent l="0" t="0" r="6985" b="3175"/>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4565" cy="568325"/>
                    </a:xfrm>
                    <a:prstGeom prst="rect">
                      <a:avLst/>
                    </a:prstGeom>
                  </pic:spPr>
                </pic:pic>
              </a:graphicData>
            </a:graphic>
            <wp14:sizeRelH relativeFrom="margin">
              <wp14:pctWidth>0</wp14:pctWidth>
            </wp14:sizeRelH>
            <wp14:sizeRelV relativeFrom="margin">
              <wp14:pctHeight>0</wp14:pctHeight>
            </wp14:sizeRelV>
          </wp:anchor>
        </w:drawing>
      </w:r>
      <w:r w:rsidRPr="00414B63">
        <w:t>Technische</w:t>
      </w:r>
      <w:r>
        <w:t xml:space="preserve"> Universität Dresden, 01062 Dresden</w:t>
      </w:r>
    </w:p>
    <w:p w14:paraId="29F933AF" w14:textId="77777777" w:rsidR="004E0DEB" w:rsidRPr="000D1BD1" w:rsidRDefault="004E0DEB" w:rsidP="004E0DEB">
      <w:pPr>
        <w:pStyle w:val="3TUDAdressfeldAnschrift"/>
        <w:tabs>
          <w:tab w:val="left" w:pos="992"/>
        </w:tabs>
        <w:rPr>
          <w:lang w:val="en-US"/>
        </w:rPr>
      </w:pPr>
      <w:r w:rsidRPr="000D1BD1">
        <w:rPr>
          <w:lang w:val="en-US"/>
        </w:rPr>
        <w:t>TU Dresden</w:t>
      </w:r>
    </w:p>
    <w:p w14:paraId="58407C97" w14:textId="77777777" w:rsidR="004E0DEB" w:rsidRPr="000D1BD1" w:rsidRDefault="004E0DEB" w:rsidP="004E0DEB">
      <w:pPr>
        <w:pStyle w:val="3TUDAdressfeldAnschrift"/>
        <w:tabs>
          <w:tab w:val="left" w:pos="992"/>
        </w:tabs>
        <w:rPr>
          <w:lang w:val="en-US"/>
        </w:rPr>
      </w:pPr>
      <w:r w:rsidRPr="000D1BD1">
        <w:rPr>
          <w:lang w:val="en-US"/>
        </w:rPr>
        <w:t>European Project Center</w:t>
      </w:r>
    </w:p>
    <w:p w14:paraId="3CF899A7" w14:textId="77777777" w:rsidR="004E0DEB" w:rsidRPr="000D1BD1" w:rsidRDefault="004E0DEB" w:rsidP="004E0DEB">
      <w:pPr>
        <w:pStyle w:val="3TUDAdressfeldAnschrift"/>
        <w:tabs>
          <w:tab w:val="left" w:pos="992"/>
        </w:tabs>
        <w:rPr>
          <w:lang w:val="en-US"/>
        </w:rPr>
      </w:pPr>
    </w:p>
    <w:p w14:paraId="282B6B9E" w14:textId="77777777" w:rsidR="004E0DEB" w:rsidRPr="000D1BD1" w:rsidRDefault="004E0DEB" w:rsidP="004E0DEB">
      <w:pPr>
        <w:pStyle w:val="3TUDAdressfeldAnschrift"/>
        <w:tabs>
          <w:tab w:val="left" w:pos="992"/>
        </w:tabs>
        <w:rPr>
          <w:lang w:val="en-US"/>
        </w:rPr>
      </w:pPr>
      <w:r w:rsidRPr="000D1BD1">
        <w:rPr>
          <w:lang w:val="en-US"/>
        </w:rPr>
        <w:t>01062 Dresden</w:t>
      </w:r>
      <w:r w:rsidRPr="000D1BD1">
        <w:rPr>
          <w:lang w:val="en-US"/>
        </w:rPr>
        <w:br/>
      </w:r>
    </w:p>
    <w:p w14:paraId="24CC5EF9" w14:textId="77C45896" w:rsidR="004E0DEB" w:rsidRPr="003E20EE" w:rsidRDefault="004E0DEB" w:rsidP="004E0DEB">
      <w:pPr>
        <w:pStyle w:val="4TUDKontaktangaben"/>
        <w:numPr>
          <w:ilvl w:val="0"/>
          <w:numId w:val="0"/>
        </w:numPr>
        <w:tabs>
          <w:tab w:val="clear" w:pos="993"/>
          <w:tab w:val="left" w:pos="1276"/>
        </w:tabs>
        <w:spacing w:before="100" w:beforeAutospacing="1"/>
      </w:pPr>
      <w:r w:rsidRPr="002D5703">
        <w:br w:type="column"/>
      </w:r>
      <w:r w:rsidRPr="00A94F30">
        <w:t>Bearbeitung:</w:t>
      </w:r>
      <w:r w:rsidRPr="00A94F30">
        <w:tab/>
      </w:r>
      <w:r w:rsidR="003E20EE" w:rsidRPr="003E20EE">
        <w:t>Dominique Philipp Brinke</w:t>
      </w:r>
    </w:p>
    <w:p w14:paraId="4F643060" w14:textId="51D05DE1" w:rsidR="004E0DEB" w:rsidRPr="003E20EE" w:rsidRDefault="004E0DEB" w:rsidP="004E0DEB">
      <w:pPr>
        <w:pStyle w:val="4TUDKontaktangaben"/>
        <w:numPr>
          <w:ilvl w:val="0"/>
          <w:numId w:val="0"/>
        </w:numPr>
        <w:tabs>
          <w:tab w:val="clear" w:pos="993"/>
          <w:tab w:val="left" w:pos="1276"/>
        </w:tabs>
      </w:pPr>
      <w:r w:rsidRPr="003E20EE">
        <w:tab/>
      </w:r>
      <w:r w:rsidR="003E20EE" w:rsidRPr="003E20EE">
        <w:t>Gruppenleiter Strukturfonds</w:t>
      </w:r>
    </w:p>
    <w:p w14:paraId="51A0BC60" w14:textId="228EA2FB" w:rsidR="004E0DEB" w:rsidRDefault="004E0DEB" w:rsidP="004E0DEB">
      <w:pPr>
        <w:pStyle w:val="4TUDKontaktangaben"/>
        <w:numPr>
          <w:ilvl w:val="0"/>
          <w:numId w:val="0"/>
        </w:numPr>
        <w:tabs>
          <w:tab w:val="clear" w:pos="993"/>
          <w:tab w:val="left" w:pos="1276"/>
        </w:tabs>
      </w:pPr>
      <w:r w:rsidRPr="003E20EE">
        <w:t>Telefon:</w:t>
      </w:r>
      <w:r w:rsidRPr="003E20EE">
        <w:tab/>
        <w:t>0351 463-42</w:t>
      </w:r>
      <w:r w:rsidR="003E20EE" w:rsidRPr="003E20EE">
        <w:t>164</w:t>
      </w:r>
    </w:p>
    <w:p w14:paraId="1E677F20" w14:textId="178DAC9F" w:rsidR="004E0DEB" w:rsidRDefault="004E0DEB" w:rsidP="004E0DEB">
      <w:pPr>
        <w:pStyle w:val="4TUDKontaktangaben"/>
        <w:numPr>
          <w:ilvl w:val="0"/>
          <w:numId w:val="0"/>
        </w:numPr>
        <w:tabs>
          <w:tab w:val="clear" w:pos="993"/>
          <w:tab w:val="left" w:pos="1276"/>
        </w:tabs>
        <w:rPr>
          <w:rStyle w:val="Hyperlink"/>
          <w:color w:val="808080" w:themeColor="background1" w:themeShade="80"/>
        </w:rPr>
      </w:pPr>
      <w:r w:rsidRPr="00A94F30">
        <w:t>E-Mail:</w:t>
      </w:r>
      <w:r w:rsidR="003E20EE">
        <w:tab/>
        <w:t>dominique_philipp.brinke@tu-dresden.de</w:t>
      </w:r>
    </w:p>
    <w:p w14:paraId="0384B6B6" w14:textId="77777777" w:rsidR="004E0DEB" w:rsidRDefault="004E0DEB" w:rsidP="004E0DEB">
      <w:pPr>
        <w:pStyle w:val="4TUDKontaktangaben"/>
        <w:numPr>
          <w:ilvl w:val="0"/>
          <w:numId w:val="0"/>
        </w:numPr>
        <w:tabs>
          <w:tab w:val="clear" w:pos="993"/>
          <w:tab w:val="left" w:pos="1276"/>
        </w:tabs>
        <w:rPr>
          <w:rStyle w:val="Hyperlink"/>
          <w:color w:val="808080" w:themeColor="background1" w:themeShade="80"/>
        </w:rPr>
      </w:pPr>
      <w:r>
        <w:rPr>
          <w:rStyle w:val="Hyperlink"/>
          <w:color w:val="808080" w:themeColor="background1" w:themeShade="80"/>
        </w:rPr>
        <w:t>Internet:</w:t>
      </w:r>
      <w:r>
        <w:rPr>
          <w:rStyle w:val="Hyperlink"/>
          <w:color w:val="808080" w:themeColor="background1" w:themeShade="80"/>
        </w:rPr>
        <w:tab/>
        <w:t>www.epc-dresden.de</w:t>
      </w:r>
    </w:p>
    <w:p w14:paraId="15620D8E" w14:textId="77777777" w:rsidR="004E0DEB" w:rsidRDefault="004E0DEB" w:rsidP="004E0DEB">
      <w:pPr>
        <w:pStyle w:val="4TUDKontaktangaben"/>
        <w:numPr>
          <w:ilvl w:val="0"/>
          <w:numId w:val="0"/>
        </w:numPr>
        <w:tabs>
          <w:tab w:val="clear" w:pos="993"/>
          <w:tab w:val="left" w:pos="1276"/>
        </w:tabs>
        <w:rPr>
          <w:rStyle w:val="Hyperlink"/>
          <w:color w:val="808080" w:themeColor="background1" w:themeShade="80"/>
        </w:rPr>
      </w:pPr>
      <w:r>
        <w:rPr>
          <w:rStyle w:val="Hyperlink"/>
          <w:color w:val="808080" w:themeColor="background1" w:themeShade="80"/>
        </w:rPr>
        <w:t xml:space="preserve">Besuchsadresse: </w:t>
      </w:r>
      <w:r>
        <w:rPr>
          <w:rStyle w:val="Hyperlink"/>
          <w:color w:val="808080" w:themeColor="background1" w:themeShade="80"/>
        </w:rPr>
        <w:tab/>
        <w:t>Würzburger Str. 35</w:t>
      </w:r>
    </w:p>
    <w:p w14:paraId="6DAEC538" w14:textId="31240290" w:rsidR="004E0DEB" w:rsidRDefault="004E0DEB" w:rsidP="004E0DEB">
      <w:pPr>
        <w:pStyle w:val="4TUDKontaktangaben"/>
        <w:numPr>
          <w:ilvl w:val="0"/>
          <w:numId w:val="0"/>
        </w:numPr>
        <w:tabs>
          <w:tab w:val="clear" w:pos="993"/>
          <w:tab w:val="left" w:pos="1276"/>
        </w:tabs>
      </w:pPr>
      <w:r>
        <w:rPr>
          <w:rStyle w:val="Hyperlink"/>
          <w:color w:val="808080" w:themeColor="background1" w:themeShade="80"/>
        </w:rPr>
        <w:tab/>
      </w:r>
    </w:p>
    <w:p w14:paraId="64D0DDDE" w14:textId="4D832DFF" w:rsidR="004E0DEB" w:rsidRPr="00A94F30" w:rsidRDefault="004E0DEB" w:rsidP="004E0DEB">
      <w:pPr>
        <w:pStyle w:val="4TUDKontaktangaben"/>
        <w:numPr>
          <w:ilvl w:val="0"/>
          <w:numId w:val="0"/>
        </w:numPr>
        <w:tabs>
          <w:tab w:val="clear" w:pos="993"/>
          <w:tab w:val="left" w:pos="1276"/>
        </w:tabs>
      </w:pPr>
      <w:r>
        <w:tab/>
      </w:r>
    </w:p>
    <w:p w14:paraId="3BDC7679" w14:textId="3ED7301A" w:rsidR="004E0DEB" w:rsidRPr="00A94F30" w:rsidRDefault="004E0DEB" w:rsidP="004E0DEB">
      <w:pPr>
        <w:pStyle w:val="4TUDKontaktangaben"/>
        <w:numPr>
          <w:ilvl w:val="0"/>
          <w:numId w:val="0"/>
        </w:numPr>
        <w:tabs>
          <w:tab w:val="clear" w:pos="993"/>
          <w:tab w:val="left" w:pos="1276"/>
        </w:tabs>
        <w:contextualSpacing w:val="0"/>
        <w:sectPr w:rsidR="004E0DEB" w:rsidRPr="00A94F30" w:rsidSect="00FE4028">
          <w:type w:val="continuous"/>
          <w:pgSz w:w="11906" w:h="16838" w:code="9"/>
          <w:pgMar w:top="1985" w:right="1134" w:bottom="1134" w:left="1701" w:header="1021" w:footer="1021" w:gutter="0"/>
          <w:cols w:num="2" w:space="567" w:equalWidth="0">
            <w:col w:w="4253" w:space="567"/>
            <w:col w:w="4251"/>
          </w:cols>
          <w:titlePg/>
          <w:docGrid w:linePitch="360"/>
        </w:sectPr>
      </w:pPr>
      <w:r w:rsidRPr="0010096B">
        <w:t>Datum:</w:t>
      </w:r>
      <w:r w:rsidRPr="0010096B">
        <w:tab/>
      </w:r>
      <w:r w:rsidR="003E20EE">
        <w:t>03.09</w:t>
      </w:r>
      <w:r>
        <w:t>.2025</w:t>
      </w:r>
    </w:p>
    <w:p w14:paraId="13B9DE38" w14:textId="054852A4" w:rsidR="00E35AA7" w:rsidRDefault="00E35AA7" w:rsidP="00E35AA7">
      <w:pPr>
        <w:rPr>
          <w:b/>
        </w:rPr>
      </w:pPr>
      <w:r w:rsidRPr="00E34AB5">
        <w:rPr>
          <w:b/>
        </w:rPr>
        <w:t xml:space="preserve">Bestätigung der Verfügbarkeit von Mitteln zur Ausfinanzierung des </w:t>
      </w:r>
      <w:r w:rsidRPr="00324129">
        <w:rPr>
          <w:b/>
        </w:rPr>
        <w:t>EFRE-</w:t>
      </w:r>
      <w:r w:rsidR="003E20EE">
        <w:rPr>
          <w:b/>
        </w:rPr>
        <w:t>Validierungsvo</w:t>
      </w:r>
      <w:r w:rsidRPr="00324129">
        <w:rPr>
          <w:b/>
        </w:rPr>
        <w:t>rhabens „</w:t>
      </w:r>
      <w:r w:rsidR="003E20EE">
        <w:rPr>
          <w:b/>
          <w:highlight w:val="yellow"/>
        </w:rPr>
        <w:t>bitte Akronym eintragen</w:t>
      </w:r>
      <w:r w:rsidRPr="00324129">
        <w:rPr>
          <w:b/>
        </w:rPr>
        <w:t>“</w:t>
      </w:r>
      <w:r>
        <w:rPr>
          <w:b/>
        </w:rPr>
        <w:t xml:space="preserve"> </w:t>
      </w:r>
    </w:p>
    <w:p w14:paraId="5C8ED126" w14:textId="77777777" w:rsidR="00E35AA7" w:rsidRPr="00E34AB5" w:rsidRDefault="00E35AA7" w:rsidP="00E35AA7">
      <w:r w:rsidRPr="00E34AB5">
        <w:t>Sehr geehrte Damen und Herren,</w:t>
      </w:r>
    </w:p>
    <w:p w14:paraId="6DFA9198" w14:textId="6A33309D" w:rsidR="00892FE1" w:rsidRDefault="00E35AA7" w:rsidP="00E35AA7">
      <w:r w:rsidRPr="00E34AB5">
        <w:t xml:space="preserve">hiermit wird bestätigt, dass die </w:t>
      </w:r>
      <w:r w:rsidRPr="00324129">
        <w:t>i</w:t>
      </w:r>
      <w:r w:rsidR="00621001">
        <w:t>m</w:t>
      </w:r>
      <w:r w:rsidRPr="00324129">
        <w:t xml:space="preserve"> finalen an die SAB übermittelten </w:t>
      </w:r>
      <w:r w:rsidR="0076384E" w:rsidRPr="003E20EE">
        <w:t>Projektvorschlag</w:t>
      </w:r>
      <w:r w:rsidRPr="003E20EE">
        <w:t xml:space="preserve"> an</w:t>
      </w:r>
      <w:r w:rsidRPr="00E34AB5">
        <w:t xml:space="preserve">geführten Eigenmittel zur Kofinanzierung des o. g. Projekts und weitere notwendige Mittel zur Deckung nicht förderfähiger Kosten durch die </w:t>
      </w:r>
      <w:r w:rsidRPr="0076384E">
        <w:rPr>
          <w:highlight w:val="yellow"/>
        </w:rPr>
        <w:t xml:space="preserve">Professur </w:t>
      </w:r>
      <w:r w:rsidR="003E20EE">
        <w:rPr>
          <w:highlight w:val="yellow"/>
        </w:rPr>
        <w:t>bitte eintragen</w:t>
      </w:r>
      <w:r w:rsidR="00AD649C">
        <w:t xml:space="preserve"> </w:t>
      </w:r>
      <w:r w:rsidRPr="00324129">
        <w:t>im</w:t>
      </w:r>
      <w:r>
        <w:t xml:space="preserve"> Falle der Förderung </w:t>
      </w:r>
      <w:r w:rsidRPr="00E34AB5">
        <w:t xml:space="preserve">zur Finanzierung des Fehlbedarfs aus freien Mitteln zur Verfügung gestellt werden. </w:t>
      </w:r>
    </w:p>
    <w:p w14:paraId="40B0588C" w14:textId="53099C0B" w:rsidR="00E35AA7" w:rsidRDefault="00E35AA7" w:rsidP="00E35AA7">
      <w:r w:rsidRPr="00E34AB5">
        <w:t>Vorgenannte nicht förderfähige Kosten umfassen insbesondere Personalkosten, welche durch die im Programm vorgesehene Anwendung der sog. Vereinfachten Kostenoption (VKO) nicht gedeckt sind. Über die kalkulatorisch</w:t>
      </w:r>
      <w:r>
        <w:t xml:space="preserve">e </w:t>
      </w:r>
      <w:r w:rsidRPr="00E34AB5">
        <w:t xml:space="preserve">Höhe dieser Personalkosten wurde von Seiten des EPC zum Stand der Einreichung </w:t>
      </w:r>
      <w:r w:rsidRPr="003E20EE">
        <w:t>de</w:t>
      </w:r>
      <w:r w:rsidR="00621001" w:rsidRPr="003E20EE">
        <w:t xml:space="preserve">s </w:t>
      </w:r>
      <w:r w:rsidR="0076384E" w:rsidRPr="003E20EE">
        <w:t>Projektvorschlags</w:t>
      </w:r>
      <w:r w:rsidRPr="00324129">
        <w:t xml:space="preserve"> </w:t>
      </w:r>
      <w:r w:rsidRPr="00E34AB5">
        <w:t>informiert.</w:t>
      </w:r>
      <w:r w:rsidR="00AC0B72">
        <w:t xml:space="preserve"> Den Hinweis bzgl. der bereitzustellenden Mittel auf Seite 2 dieser Bestätigung habe ich zur Kenntnis genommen. </w:t>
      </w:r>
      <w:r w:rsidRPr="00E34AB5">
        <w:t xml:space="preserve">   </w:t>
      </w:r>
    </w:p>
    <w:p w14:paraId="4841D517" w14:textId="77777777" w:rsidR="00E35AA7" w:rsidRDefault="00E35AA7" w:rsidP="00E35AA7">
      <w:r w:rsidRPr="00E34AB5">
        <w:t>Freundliche Grüße</w:t>
      </w:r>
    </w:p>
    <w:p w14:paraId="2098B238" w14:textId="77777777" w:rsidR="00E35AA7" w:rsidRPr="00E34AB5" w:rsidRDefault="00E35AA7" w:rsidP="00E35AA7"/>
    <w:p w14:paraId="1CF9C02C" w14:textId="7230747F" w:rsidR="00E35AA7" w:rsidRPr="00AC0B72" w:rsidRDefault="00E35AA7" w:rsidP="00E35AA7">
      <w:r w:rsidRPr="00E35AA7">
        <w:t>Prof. D</w:t>
      </w:r>
      <w:r w:rsidRPr="0076384E">
        <w:rPr>
          <w:highlight w:val="yellow"/>
        </w:rPr>
        <w:t xml:space="preserve">r. </w:t>
      </w:r>
      <w:r w:rsidR="003E20EE">
        <w:rPr>
          <w:highlight w:val="yellow"/>
        </w:rPr>
        <w:t>bitte eintragen</w:t>
      </w:r>
    </w:p>
    <w:tbl>
      <w:tblPr>
        <w:tblStyle w:val="Tabellenraster"/>
        <w:tblW w:w="9067" w:type="dxa"/>
        <w:tblLook w:val="04A0" w:firstRow="1" w:lastRow="0" w:firstColumn="1" w:lastColumn="0" w:noHBand="0" w:noVBand="1"/>
      </w:tblPr>
      <w:tblGrid>
        <w:gridCol w:w="7225"/>
        <w:gridCol w:w="1842"/>
      </w:tblGrid>
      <w:tr w:rsidR="00E35AA7" w14:paraId="5601303D" w14:textId="77777777" w:rsidTr="003E20EE">
        <w:trPr>
          <w:trHeight w:val="245"/>
        </w:trPr>
        <w:tc>
          <w:tcPr>
            <w:tcW w:w="7225" w:type="dxa"/>
          </w:tcPr>
          <w:p w14:paraId="344E29CF" w14:textId="77777777" w:rsidR="00E35AA7" w:rsidRPr="001367B2" w:rsidRDefault="00E35AA7" w:rsidP="001367B2">
            <w:pPr>
              <w:rPr>
                <w:b/>
              </w:rPr>
            </w:pPr>
            <w:r w:rsidRPr="00324129">
              <w:t>Finanzierungsquelle</w:t>
            </w:r>
            <w:r w:rsidR="001367B2">
              <w:t xml:space="preserve"> </w:t>
            </w:r>
            <w:r w:rsidR="001367B2" w:rsidRPr="001367B2">
              <w:rPr>
                <w:b/>
                <w:sz w:val="16"/>
              </w:rPr>
              <w:t>(nur relevante Optionen auswählen, andere löschen)</w:t>
            </w:r>
          </w:p>
        </w:tc>
        <w:tc>
          <w:tcPr>
            <w:tcW w:w="1842" w:type="dxa"/>
          </w:tcPr>
          <w:p w14:paraId="35A6AB2A" w14:textId="77777777" w:rsidR="001367B2" w:rsidRDefault="00E35AA7" w:rsidP="001367B2">
            <w:pPr>
              <w:jc w:val="center"/>
            </w:pPr>
            <w:r w:rsidRPr="00324129">
              <w:t>Betrag in EUR</w:t>
            </w:r>
            <w:proofErr w:type="gramStart"/>
            <w:r w:rsidR="001367B2">
              <w:t xml:space="preserve">   </w:t>
            </w:r>
            <w:r w:rsidR="001367B2" w:rsidRPr="001367B2">
              <w:rPr>
                <w:b/>
                <w:sz w:val="16"/>
              </w:rPr>
              <w:t>(</w:t>
            </w:r>
            <w:proofErr w:type="gramEnd"/>
            <w:r w:rsidR="001367B2" w:rsidRPr="001367B2">
              <w:rPr>
                <w:b/>
                <w:sz w:val="16"/>
              </w:rPr>
              <w:t>ggf. aufteilen)</w:t>
            </w:r>
          </w:p>
        </w:tc>
      </w:tr>
      <w:tr w:rsidR="00E35AA7" w14:paraId="6403125A" w14:textId="77777777" w:rsidTr="003E20EE">
        <w:trPr>
          <w:trHeight w:val="675"/>
        </w:trPr>
        <w:tc>
          <w:tcPr>
            <w:tcW w:w="7225" w:type="dxa"/>
          </w:tcPr>
          <w:p w14:paraId="06A48707" w14:textId="3D031239" w:rsidR="00E35AA7" w:rsidRDefault="00621001" w:rsidP="006D569D">
            <w:pPr>
              <w:jc w:val="both"/>
            </w:pPr>
            <w:r>
              <w:t>Eigenmittel: Darlehen EPC</w:t>
            </w:r>
            <w:r w:rsidR="001367B2">
              <w:t xml:space="preserve"> (nur</w:t>
            </w:r>
            <w:r w:rsidR="004B338C">
              <w:t>,</w:t>
            </w:r>
            <w:r w:rsidR="001367B2">
              <w:t xml:space="preserve"> wenn </w:t>
            </w:r>
            <w:r w:rsidR="002E234B">
              <w:t xml:space="preserve">nachweislich </w:t>
            </w:r>
            <w:r w:rsidR="001367B2">
              <w:t>keine geeigneten Eigenmittel zur Verfügung stehen!)</w:t>
            </w:r>
          </w:p>
        </w:tc>
        <w:tc>
          <w:tcPr>
            <w:tcW w:w="1842" w:type="dxa"/>
          </w:tcPr>
          <w:p w14:paraId="70DCDC79" w14:textId="77777777" w:rsidR="00E35AA7" w:rsidRDefault="00E35AA7" w:rsidP="006D569D">
            <w:pPr>
              <w:jc w:val="right"/>
            </w:pPr>
          </w:p>
        </w:tc>
      </w:tr>
      <w:tr w:rsidR="00E35AA7" w14:paraId="6C0F7FA5" w14:textId="77777777" w:rsidTr="003E20EE">
        <w:trPr>
          <w:trHeight w:val="472"/>
        </w:trPr>
        <w:tc>
          <w:tcPr>
            <w:tcW w:w="7225" w:type="dxa"/>
          </w:tcPr>
          <w:p w14:paraId="64E40566" w14:textId="74C95136" w:rsidR="00E35AA7" w:rsidRDefault="003E20EE" w:rsidP="006D569D">
            <w:pPr>
              <w:jc w:val="both"/>
            </w:pPr>
            <w:r>
              <w:t>E</w:t>
            </w:r>
            <w:r w:rsidR="00621001">
              <w:t>igenmittel</w:t>
            </w:r>
            <w:r w:rsidR="001367B2">
              <w:t>:</w:t>
            </w:r>
            <w:r>
              <w:t xml:space="preserve"> </w:t>
            </w:r>
            <w:r w:rsidR="00621001">
              <w:rPr>
                <w:color w:val="39393B" w:themeColor="text2" w:themeShade="80"/>
              </w:rPr>
              <w:t>PSP</w:t>
            </w:r>
            <w:r w:rsidR="001367B2">
              <w:rPr>
                <w:color w:val="39393B" w:themeColor="text2" w:themeShade="80"/>
              </w:rPr>
              <w:t xml:space="preserve">-Element </w:t>
            </w:r>
            <w:r>
              <w:rPr>
                <w:color w:val="39393B" w:themeColor="text2" w:themeShade="80"/>
              </w:rPr>
              <w:t xml:space="preserve">hier </w:t>
            </w:r>
            <w:r w:rsidR="001367B2">
              <w:rPr>
                <w:color w:val="39393B" w:themeColor="text2" w:themeShade="80"/>
              </w:rPr>
              <w:t>eintragen</w:t>
            </w:r>
            <w:r>
              <w:rPr>
                <w:color w:val="39393B" w:themeColor="text2" w:themeShade="80"/>
              </w:rPr>
              <w:t xml:space="preserve"> ________________________________ </w:t>
            </w:r>
            <w:bookmarkStart w:id="0" w:name="_GoBack"/>
            <w:bookmarkEnd w:id="0"/>
            <w:r w:rsidR="00621001">
              <w:rPr>
                <w:color w:val="39393B" w:themeColor="text2" w:themeShade="80"/>
              </w:rPr>
              <w:t>(Umb</w:t>
            </w:r>
            <w:r w:rsidR="001367B2">
              <w:rPr>
                <w:color w:val="39393B" w:themeColor="text2" w:themeShade="80"/>
              </w:rPr>
              <w:t>uchung</w:t>
            </w:r>
            <w:r w:rsidR="00621001">
              <w:rPr>
                <w:color w:val="39393B" w:themeColor="text2" w:themeShade="80"/>
              </w:rPr>
              <w:t xml:space="preserve"> zu Projektbeginn)</w:t>
            </w:r>
          </w:p>
        </w:tc>
        <w:tc>
          <w:tcPr>
            <w:tcW w:w="1842" w:type="dxa"/>
          </w:tcPr>
          <w:p w14:paraId="1AAFF9D1" w14:textId="77777777" w:rsidR="00E35AA7" w:rsidRDefault="00E35AA7" w:rsidP="006D569D">
            <w:pPr>
              <w:jc w:val="right"/>
            </w:pPr>
          </w:p>
        </w:tc>
      </w:tr>
      <w:tr w:rsidR="00196D23" w14:paraId="27DE05CF" w14:textId="77777777" w:rsidTr="003E20EE">
        <w:trPr>
          <w:trHeight w:val="472"/>
        </w:trPr>
        <w:tc>
          <w:tcPr>
            <w:tcW w:w="7225" w:type="dxa"/>
          </w:tcPr>
          <w:p w14:paraId="29A0CA0A" w14:textId="77777777" w:rsidR="00196D23" w:rsidRDefault="00196D23" w:rsidP="006D569D">
            <w:pPr>
              <w:jc w:val="both"/>
            </w:pPr>
            <w:r>
              <w:t xml:space="preserve">Eigenmittel: </w:t>
            </w:r>
            <w:proofErr w:type="spellStart"/>
            <w:r>
              <w:t>Zufinanzierung</w:t>
            </w:r>
            <w:proofErr w:type="spellEnd"/>
            <w:r>
              <w:t xml:space="preserve"> Unternehmenspartner (separate Vereinbarung erforderlich; Rechnungslegung </w:t>
            </w:r>
            <w:proofErr w:type="spellStart"/>
            <w:r>
              <w:t>vsl</w:t>
            </w:r>
            <w:proofErr w:type="spellEnd"/>
            <w:r>
              <w:t>. 1x jährlich)</w:t>
            </w:r>
          </w:p>
        </w:tc>
        <w:tc>
          <w:tcPr>
            <w:tcW w:w="1842" w:type="dxa"/>
          </w:tcPr>
          <w:p w14:paraId="1873A718" w14:textId="77777777" w:rsidR="00196D23" w:rsidRDefault="00196D23" w:rsidP="006D569D">
            <w:pPr>
              <w:jc w:val="right"/>
            </w:pPr>
          </w:p>
        </w:tc>
      </w:tr>
      <w:tr w:rsidR="00E35AA7" w14:paraId="1FF9371E" w14:textId="77777777" w:rsidTr="003E20EE">
        <w:trPr>
          <w:trHeight w:val="664"/>
        </w:trPr>
        <w:tc>
          <w:tcPr>
            <w:tcW w:w="7225" w:type="dxa"/>
          </w:tcPr>
          <w:p w14:paraId="0B91919F" w14:textId="25C19201" w:rsidR="00E35AA7" w:rsidRDefault="00892FE1" w:rsidP="006D569D">
            <w:pPr>
              <w:jc w:val="both"/>
            </w:pPr>
            <w:bookmarkStart w:id="1" w:name="_Hlk193291451"/>
            <w:r>
              <w:lastRenderedPageBreak/>
              <w:t xml:space="preserve">Zusätzliche </w:t>
            </w:r>
            <w:proofErr w:type="spellStart"/>
            <w:r>
              <w:t>v</w:t>
            </w:r>
            <w:r w:rsidR="00621001">
              <w:t>sl</w:t>
            </w:r>
            <w:proofErr w:type="spellEnd"/>
            <w:r w:rsidR="00621001">
              <w:t>. Unterdeckung P</w:t>
            </w:r>
            <w:r w:rsidR="001367B2">
              <w:t xml:space="preserve">ersonalkosten: </w:t>
            </w:r>
            <w:r w:rsidR="001367B2">
              <w:rPr>
                <w:color w:val="39393B" w:themeColor="text2" w:themeShade="80"/>
              </w:rPr>
              <w:t xml:space="preserve">PSP-Element </w:t>
            </w:r>
            <w:r w:rsidR="003E20EE">
              <w:rPr>
                <w:color w:val="39393B" w:themeColor="text2" w:themeShade="80"/>
              </w:rPr>
              <w:t xml:space="preserve">hier </w:t>
            </w:r>
            <w:r w:rsidR="001367B2">
              <w:rPr>
                <w:color w:val="39393B" w:themeColor="text2" w:themeShade="80"/>
              </w:rPr>
              <w:t xml:space="preserve">eintragen </w:t>
            </w:r>
            <w:r w:rsidR="003E20EE">
              <w:rPr>
                <w:color w:val="39393B" w:themeColor="text2" w:themeShade="80"/>
              </w:rPr>
              <w:t xml:space="preserve">________________________________________ </w:t>
            </w:r>
            <w:r w:rsidR="001367B2">
              <w:rPr>
                <w:color w:val="39393B" w:themeColor="text2" w:themeShade="80"/>
              </w:rPr>
              <w:t>(</w:t>
            </w:r>
            <w:r w:rsidR="00F546BD">
              <w:rPr>
                <w:color w:val="39393B" w:themeColor="text2" w:themeShade="80"/>
              </w:rPr>
              <w:t xml:space="preserve">Ausgleich </w:t>
            </w:r>
            <w:r w:rsidR="00621001">
              <w:rPr>
                <w:color w:val="39393B" w:themeColor="text2" w:themeShade="80"/>
              </w:rPr>
              <w:t xml:space="preserve">mit </w:t>
            </w:r>
            <w:r w:rsidR="0076384E">
              <w:rPr>
                <w:color w:val="39393B" w:themeColor="text2" w:themeShade="80"/>
              </w:rPr>
              <w:t xml:space="preserve">buchhalterischem </w:t>
            </w:r>
            <w:r w:rsidR="00621001">
              <w:rPr>
                <w:color w:val="39393B" w:themeColor="text2" w:themeShade="80"/>
              </w:rPr>
              <w:t>Abschluss des Vorhabens)</w:t>
            </w:r>
          </w:p>
        </w:tc>
        <w:tc>
          <w:tcPr>
            <w:tcW w:w="1842" w:type="dxa"/>
          </w:tcPr>
          <w:p w14:paraId="6A8C35CF" w14:textId="77777777" w:rsidR="00E35AA7" w:rsidRDefault="00E35AA7" w:rsidP="006D569D">
            <w:pPr>
              <w:jc w:val="right"/>
            </w:pPr>
          </w:p>
        </w:tc>
      </w:tr>
      <w:tr w:rsidR="0076384E" w14:paraId="6F212A3F" w14:textId="77777777" w:rsidTr="003E20EE">
        <w:trPr>
          <w:trHeight w:val="664"/>
        </w:trPr>
        <w:tc>
          <w:tcPr>
            <w:tcW w:w="7225" w:type="dxa"/>
          </w:tcPr>
          <w:p w14:paraId="36C44979" w14:textId="77777777" w:rsidR="0076384E" w:rsidRDefault="00892FE1" w:rsidP="006D569D">
            <w:pPr>
              <w:jc w:val="both"/>
            </w:pPr>
            <w:r>
              <w:t xml:space="preserve">Zusätzliche </w:t>
            </w:r>
            <w:proofErr w:type="spellStart"/>
            <w:r>
              <w:t>v</w:t>
            </w:r>
            <w:r w:rsidR="0076384E">
              <w:t>sl</w:t>
            </w:r>
            <w:proofErr w:type="spellEnd"/>
            <w:r w:rsidR="0076384E">
              <w:t>. Unterdeckung Personalkosten: Restmittel Gemeinkostenpauschale (</w:t>
            </w:r>
            <w:r w:rsidR="00F546BD">
              <w:t xml:space="preserve">Ausgleich </w:t>
            </w:r>
            <w:r w:rsidR="0076384E">
              <w:t xml:space="preserve">mit buchhalterischem Abschluss des Vorhabens) </w:t>
            </w:r>
          </w:p>
        </w:tc>
        <w:tc>
          <w:tcPr>
            <w:tcW w:w="1842" w:type="dxa"/>
          </w:tcPr>
          <w:p w14:paraId="23437D0D" w14:textId="77777777" w:rsidR="0076384E" w:rsidRDefault="0076384E" w:rsidP="006D569D">
            <w:pPr>
              <w:jc w:val="right"/>
            </w:pPr>
          </w:p>
        </w:tc>
      </w:tr>
    </w:tbl>
    <w:bookmarkEnd w:id="1"/>
    <w:p w14:paraId="665E9A83" w14:textId="77777777" w:rsidR="006A1B60" w:rsidRDefault="00E35AA7" w:rsidP="00E35AA7">
      <w:r>
        <w:t>Anlage: Kalkulationsübersicht EPC</w:t>
      </w:r>
    </w:p>
    <w:p w14:paraId="565A7585" w14:textId="77777777" w:rsidR="00AC0B72" w:rsidRPr="00AC0B72" w:rsidRDefault="00AC0B72" w:rsidP="00E35AA7">
      <w:pPr>
        <w:rPr>
          <w:b/>
        </w:rPr>
      </w:pPr>
      <w:r w:rsidRPr="00AC0B72">
        <w:rPr>
          <w:b/>
        </w:rPr>
        <w:t>Hinweis:</w:t>
      </w:r>
    </w:p>
    <w:p w14:paraId="675B58AA" w14:textId="77777777" w:rsidR="004B338C" w:rsidRDefault="004B338C" w:rsidP="004B338C">
      <w:r>
        <w:t xml:space="preserve">Als Eigenmittel kommen beispielsweise folgende Finanzierungsquellen in Betracht. Die Verfügbarkeit und Geeignetheit der Mittel wird durch das SG </w:t>
      </w:r>
      <w:r w:rsidR="003C7DF1">
        <w:t>1.1/</w:t>
      </w:r>
      <w:r>
        <w:t xml:space="preserve">1.3 vor Antragseinreichung geprüft: </w:t>
      </w:r>
    </w:p>
    <w:p w14:paraId="36655A6F" w14:textId="77777777" w:rsidR="004B338C" w:rsidRPr="00F546BD" w:rsidRDefault="004B338C" w:rsidP="004B338C">
      <w:pPr>
        <w:pStyle w:val="Listenabsatz"/>
        <w:numPr>
          <w:ilvl w:val="1"/>
          <w:numId w:val="15"/>
        </w:numPr>
        <w:ind w:left="372" w:hanging="357"/>
        <w:rPr>
          <w:rFonts w:ascii="Open Sans" w:hAnsi="Open Sans" w:cs="Open Sans"/>
          <w:sz w:val="20"/>
          <w:szCs w:val="20"/>
        </w:rPr>
      </w:pPr>
      <w:r w:rsidRPr="00F546BD">
        <w:rPr>
          <w:rFonts w:ascii="Open Sans" w:hAnsi="Open Sans" w:cs="Open Sans"/>
          <w:sz w:val="20"/>
          <w:szCs w:val="20"/>
        </w:rPr>
        <w:t xml:space="preserve">BGA-Service (D-0005) (Hinweis: Die Gewinne müssen verfügbar und bereits versteuert sein.) </w:t>
      </w:r>
    </w:p>
    <w:p w14:paraId="694B24A5" w14:textId="77777777" w:rsidR="004B338C" w:rsidRPr="00F546BD" w:rsidRDefault="004B338C" w:rsidP="004B338C">
      <w:pPr>
        <w:pStyle w:val="Listenabsatz"/>
        <w:numPr>
          <w:ilvl w:val="1"/>
          <w:numId w:val="15"/>
        </w:numPr>
        <w:ind w:left="372" w:hanging="357"/>
        <w:rPr>
          <w:rFonts w:ascii="Open Sans" w:hAnsi="Open Sans" w:cs="Open Sans"/>
          <w:sz w:val="20"/>
          <w:szCs w:val="20"/>
        </w:rPr>
      </w:pPr>
      <w:r w:rsidRPr="00F546BD">
        <w:rPr>
          <w:rFonts w:ascii="Open Sans" w:hAnsi="Open Sans" w:cs="Open Sans"/>
          <w:sz w:val="20"/>
          <w:szCs w:val="20"/>
        </w:rPr>
        <w:t>Externe Finanzierung durch Dritte</w:t>
      </w:r>
    </w:p>
    <w:p w14:paraId="02C9C35C" w14:textId="77777777" w:rsidR="004B338C" w:rsidRPr="00F546BD" w:rsidRDefault="004B338C" w:rsidP="004B338C">
      <w:pPr>
        <w:pStyle w:val="Listenabsatz"/>
        <w:numPr>
          <w:ilvl w:val="1"/>
          <w:numId w:val="15"/>
        </w:numPr>
        <w:ind w:left="372" w:hanging="357"/>
        <w:rPr>
          <w:rFonts w:ascii="Open Sans" w:hAnsi="Open Sans" w:cs="Open Sans"/>
          <w:sz w:val="20"/>
          <w:szCs w:val="20"/>
        </w:rPr>
      </w:pPr>
      <w:r w:rsidRPr="00F546BD">
        <w:rPr>
          <w:rFonts w:ascii="Open Sans" w:hAnsi="Open Sans" w:cs="Open Sans"/>
          <w:sz w:val="20"/>
          <w:szCs w:val="20"/>
        </w:rPr>
        <w:t>Restgelder Forschungsdienstleistungen und Auftragsforschung</w:t>
      </w:r>
    </w:p>
    <w:p w14:paraId="115845BD" w14:textId="77777777" w:rsidR="004B338C" w:rsidRPr="00F546BD" w:rsidRDefault="004B338C" w:rsidP="004B338C">
      <w:pPr>
        <w:pStyle w:val="Listenabsatz"/>
        <w:numPr>
          <w:ilvl w:val="1"/>
          <w:numId w:val="15"/>
        </w:numPr>
        <w:ind w:left="372" w:hanging="357"/>
        <w:rPr>
          <w:rFonts w:ascii="Open Sans" w:hAnsi="Open Sans" w:cs="Open Sans"/>
          <w:sz w:val="20"/>
          <w:szCs w:val="20"/>
        </w:rPr>
      </w:pPr>
      <w:r w:rsidRPr="00F546BD">
        <w:rPr>
          <w:rFonts w:ascii="Open Sans" w:hAnsi="Open Sans" w:cs="Open Sans"/>
          <w:sz w:val="20"/>
          <w:szCs w:val="20"/>
        </w:rPr>
        <w:t xml:space="preserve">Guthaben </w:t>
      </w:r>
      <w:r w:rsidR="005F20C2" w:rsidRPr="00F546BD">
        <w:rPr>
          <w:rFonts w:ascii="Open Sans" w:hAnsi="Open Sans" w:cs="Open Sans"/>
          <w:sz w:val="20"/>
          <w:szCs w:val="20"/>
        </w:rPr>
        <w:t>aus abgeschlossenen Projekten</w:t>
      </w:r>
      <w:r w:rsidRPr="00F546BD">
        <w:rPr>
          <w:rFonts w:ascii="Open Sans" w:hAnsi="Open Sans" w:cs="Open Sans"/>
          <w:sz w:val="20"/>
          <w:szCs w:val="20"/>
        </w:rPr>
        <w:t xml:space="preserve"> (Hinweis: Nur sofern mit Förderregularien vereinbar.) </w:t>
      </w:r>
    </w:p>
    <w:p w14:paraId="027828AD" w14:textId="77777777" w:rsidR="004B338C" w:rsidRPr="00F546BD" w:rsidRDefault="004B338C" w:rsidP="004B338C">
      <w:pPr>
        <w:pStyle w:val="Listenabsatz"/>
        <w:numPr>
          <w:ilvl w:val="1"/>
          <w:numId w:val="15"/>
        </w:numPr>
        <w:ind w:left="372" w:hanging="357"/>
        <w:rPr>
          <w:rFonts w:ascii="Open Sans" w:hAnsi="Open Sans" w:cs="Open Sans"/>
          <w:sz w:val="20"/>
          <w:szCs w:val="20"/>
        </w:rPr>
      </w:pPr>
      <w:r w:rsidRPr="00F546BD">
        <w:rPr>
          <w:rFonts w:ascii="Open Sans" w:hAnsi="Open Sans" w:cs="Open Sans"/>
          <w:sz w:val="20"/>
          <w:szCs w:val="20"/>
        </w:rPr>
        <w:t>Berufungsmittel (Hinweis: Sind z.T. nur zeitlich befristet verfügbar und/oder sind z.T. zweckgebunden.)</w:t>
      </w:r>
    </w:p>
    <w:p w14:paraId="56BD2420" w14:textId="77777777" w:rsidR="004B338C" w:rsidRPr="00FA540E" w:rsidRDefault="004B338C" w:rsidP="004B338C">
      <w:pPr>
        <w:pStyle w:val="Listenabsatz"/>
        <w:numPr>
          <w:ilvl w:val="1"/>
          <w:numId w:val="15"/>
        </w:numPr>
        <w:ind w:left="372"/>
        <w:rPr>
          <w:rFonts w:cstheme="minorBidi"/>
          <w:color w:val="FF0000"/>
        </w:rPr>
      </w:pPr>
      <w:r w:rsidRPr="00F546BD">
        <w:rPr>
          <w:rFonts w:ascii="Open Sans" w:hAnsi="Open Sans" w:cs="Open Sans"/>
          <w:sz w:val="20"/>
          <w:szCs w:val="20"/>
        </w:rPr>
        <w:t xml:space="preserve">Haushaltsmittel (Hinweis: Die Rückbuchung von Haushaltsgeldern aus vergangenen Haushaltsjahren auf die ursprünglichen Kostenstellen ist nicht zulässig. Sollte also in den auf das Jahr der Umbuchung folgenden Haushaltsjahren festgestellt werden, dass die Mittel nicht in ursprünglich umgebuchter Höhe benötigt werden, kann eine Rückbuchung der Restgelder nur in den Zentralhaushalt und nicht auf die ursprüngliche Kostenstelle erfolgen.) </w:t>
      </w:r>
    </w:p>
    <w:p w14:paraId="311FD112" w14:textId="77777777" w:rsidR="00AC0B72" w:rsidRDefault="00AC0B72" w:rsidP="00AC0B72">
      <w:r>
        <w:t>Eigenmittel, die nicht über ein Darlehen des EPC oder aus externen Quellen bereitgestellt werden, werden bereits mit Projektbeginn von der angegebenen Finanzierungsquelle zum Projekt gebucht. Die Verfügbarkeit der Gelder</w:t>
      </w:r>
      <w:r w:rsidR="000A4879">
        <w:t xml:space="preserve"> zu Projektbeginn</w:t>
      </w:r>
      <w:r>
        <w:t xml:space="preserve"> ist entsprechend durch die Professur sicherzustellen. Sollten die Gelder nicht mehr verfügbar sein, kann das Projekt nicht wie geplant durchgeführt werden.  </w:t>
      </w:r>
    </w:p>
    <w:p w14:paraId="2CA46A2B" w14:textId="77777777" w:rsidR="00AC0B72" w:rsidRDefault="00AC0B72" w:rsidP="00AC0B72">
      <w:r>
        <w:t xml:space="preserve">Der Ausgleich der im Antragsprozess zunächst kalkulatorisch prognostizierten Unterdeckung der Personalausgaben, welche sich durch die pauschale Förderung der Personalausgaben gem. VKO ergibt, erfolgt mit Projektabschluss in Höhe der dann bekannten tatsächlichen finanziellen Fehlbedarfe. Die Verfügbarkeit der Gelder zum Ausgleich der Unterdeckung ist durch die Professur </w:t>
      </w:r>
      <w:r w:rsidR="00576A1F">
        <w:t xml:space="preserve">zum Zeitpunkt des Projektabschlusses </w:t>
      </w:r>
      <w:r>
        <w:t xml:space="preserve">sicherzustellen. </w:t>
      </w:r>
    </w:p>
    <w:sectPr w:rsidR="00AC0B72" w:rsidSect="00C75124">
      <w:headerReference w:type="first" r:id="rId13"/>
      <w:type w:val="continuous"/>
      <w:pgSz w:w="11906" w:h="16838" w:code="9"/>
      <w:pgMar w:top="1985" w:right="1134" w:bottom="1134" w:left="1701" w:header="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338C8" w14:textId="77777777" w:rsidR="009A0046" w:rsidRDefault="009A0046" w:rsidP="005C5990">
      <w:r>
        <w:separator/>
      </w:r>
    </w:p>
  </w:endnote>
  <w:endnote w:type="continuationSeparator" w:id="0">
    <w:p w14:paraId="06232629" w14:textId="77777777" w:rsidR="009A0046" w:rsidRDefault="009A0046" w:rsidP="005C5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embedRegular r:id="rId1" w:fontKey="{CE43EE80-F831-4B59-BF8F-99AF9E581B0C}"/>
    <w:embedBold r:id="rId2" w:fontKey="{769455F8-2DB9-42B2-A350-16E75712CFB5}"/>
    <w:embedItalic r:id="rId3" w:fontKey="{34AE298F-6BD3-4089-8283-CA044F5047B3}"/>
  </w:font>
  <w:font w:name="Open Sans SemiBold">
    <w:panose1 w:val="020B0706030804020204"/>
    <w:charset w:val="00"/>
    <w:family w:val="swiss"/>
    <w:pitch w:val="variable"/>
    <w:sig w:usb0="E00002EF" w:usb1="4000205B" w:usb2="00000028" w:usb3="00000000" w:csb0="0000019F" w:csb1="00000000"/>
    <w:embedRegular r:id="rId4" w:fontKey="{472BE8E4-A1CA-41F8-A8BC-E4E3094B42E2}"/>
    <w:embedBold r:id="rId5" w:fontKey="{DB6E6ABA-E7F6-4A23-B730-6FA2D6DFD46A}"/>
  </w:font>
  <w:font w:name="Segoe UI">
    <w:panose1 w:val="020B0502040204020203"/>
    <w:charset w:val="00"/>
    <w:family w:val="swiss"/>
    <w:pitch w:val="variable"/>
    <w:sig w:usb0="E4002EFF" w:usb1="C000E47F" w:usb2="00000009" w:usb3="00000000" w:csb0="000001FF" w:csb1="00000000"/>
    <w:embedRegular r:id="rId6" w:fontKey="{CA0A6008-34F2-4DBD-902C-5709F191E2B2}"/>
  </w:font>
  <w:font w:name="TUD-Iconfont Light">
    <w:panose1 w:val="000004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embedRegular r:id="rId7" w:fontKey="{D56EA7E5-917F-4836-B33F-23034CC933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13991"/>
      <w:docPartObj>
        <w:docPartGallery w:val="Page Numbers (Bottom of Page)"/>
        <w:docPartUnique/>
      </w:docPartObj>
    </w:sdtPr>
    <w:sdtEndPr/>
    <w:sdtContent>
      <w:sdt>
        <w:sdtPr>
          <w:id w:val="-463506615"/>
          <w:docPartObj>
            <w:docPartGallery w:val="Page Numbers (Top of Page)"/>
            <w:docPartUnique/>
          </w:docPartObj>
        </w:sdtPr>
        <w:sdtEndPr/>
        <w:sdtContent>
          <w:p w14:paraId="594337DC" w14:textId="77777777" w:rsidR="004E0DEB" w:rsidRPr="00906051" w:rsidRDefault="004E0DEB" w:rsidP="00906051">
            <w:pPr>
              <w:pStyle w:val="Fuzeile"/>
            </w:pPr>
            <w:r w:rsidRPr="00906051">
              <w:t xml:space="preserve">Seite </w:t>
            </w:r>
            <w:r w:rsidRPr="00906051">
              <w:fldChar w:fldCharType="begin"/>
            </w:r>
            <w:r w:rsidRPr="00906051">
              <w:instrText>PAGE</w:instrText>
            </w:r>
            <w:r w:rsidRPr="00906051">
              <w:fldChar w:fldCharType="separate"/>
            </w:r>
            <w:r>
              <w:rPr>
                <w:noProof/>
              </w:rPr>
              <w:t>2</w:t>
            </w:r>
            <w:r w:rsidRPr="00906051">
              <w:fldChar w:fldCharType="end"/>
            </w:r>
            <w:r w:rsidRPr="00906051">
              <w:t xml:space="preserve"> von </w:t>
            </w:r>
            <w:r w:rsidRPr="00906051">
              <w:fldChar w:fldCharType="begin"/>
            </w:r>
            <w:r w:rsidRPr="00906051">
              <w:instrText>NUMPAGES</w:instrText>
            </w:r>
            <w:r w:rsidRPr="00906051">
              <w:fldChar w:fldCharType="separate"/>
            </w:r>
            <w:r>
              <w:rPr>
                <w:noProof/>
              </w:rPr>
              <w:t>2</w:t>
            </w:r>
            <w:r w:rsidRPr="00906051">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7482017"/>
      <w:docPartObj>
        <w:docPartGallery w:val="Page Numbers (Bottom of Page)"/>
        <w:docPartUnique/>
      </w:docPartObj>
    </w:sdtPr>
    <w:sdtEndPr/>
    <w:sdtContent>
      <w:sdt>
        <w:sdtPr>
          <w:id w:val="-1705238520"/>
          <w:docPartObj>
            <w:docPartGallery w:val="Page Numbers (Top of Page)"/>
            <w:docPartUnique/>
          </w:docPartObj>
        </w:sdtPr>
        <w:sdtEndPr/>
        <w:sdtContent>
          <w:p w14:paraId="5518E7F8" w14:textId="77777777" w:rsidR="004E0DEB" w:rsidRPr="00906051" w:rsidRDefault="004E0DEB" w:rsidP="00906051">
            <w:pPr>
              <w:pStyle w:val="Fuzeile"/>
            </w:pPr>
            <w:r w:rsidRPr="00906051">
              <w:t xml:space="preserve">Seite </w:t>
            </w:r>
            <w:r w:rsidRPr="00906051">
              <w:fldChar w:fldCharType="begin"/>
            </w:r>
            <w:r w:rsidRPr="00906051">
              <w:instrText>PAGE</w:instrText>
            </w:r>
            <w:r w:rsidRPr="00906051">
              <w:fldChar w:fldCharType="separate"/>
            </w:r>
            <w:r>
              <w:rPr>
                <w:noProof/>
              </w:rPr>
              <w:t>1</w:t>
            </w:r>
            <w:r w:rsidRPr="00906051">
              <w:fldChar w:fldCharType="end"/>
            </w:r>
            <w:r w:rsidRPr="00906051">
              <w:t xml:space="preserve"> von </w:t>
            </w:r>
            <w:r w:rsidRPr="00906051">
              <w:fldChar w:fldCharType="begin"/>
            </w:r>
            <w:r w:rsidRPr="00906051">
              <w:instrText>NUMPAGES</w:instrText>
            </w:r>
            <w:r w:rsidRPr="00906051">
              <w:fldChar w:fldCharType="separate"/>
            </w:r>
            <w:r>
              <w:rPr>
                <w:noProof/>
              </w:rPr>
              <w:t>1</w:t>
            </w:r>
            <w:r w:rsidRPr="00906051">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FA12B" w14:textId="77777777" w:rsidR="009A0046" w:rsidRDefault="009A0046" w:rsidP="005C5990">
      <w:r>
        <w:separator/>
      </w:r>
    </w:p>
  </w:footnote>
  <w:footnote w:type="continuationSeparator" w:id="0">
    <w:p w14:paraId="1F93924C" w14:textId="77777777" w:rsidR="009A0046" w:rsidRDefault="009A0046" w:rsidP="005C5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3A811" w14:textId="77777777" w:rsidR="004E0DEB" w:rsidRDefault="004E0DEB" w:rsidP="005C5990">
    <w:pPr>
      <w:pStyle w:val="Kopfzeile"/>
    </w:pPr>
    <w:r>
      <w:rPr>
        <w:noProof/>
        <w:lang w:eastAsia="de-DE"/>
      </w:rPr>
      <w:drawing>
        <wp:anchor distT="0" distB="0" distL="114300" distR="114300" simplePos="0" relativeHeight="251711488" behindDoc="1" locked="1" layoutInCell="1" allowOverlap="1" wp14:anchorId="36DB70A3" wp14:editId="1B7D007F">
          <wp:simplePos x="0" y="0"/>
          <wp:positionH relativeFrom="page">
            <wp:posOffset>5346700</wp:posOffset>
          </wp:positionH>
          <wp:positionV relativeFrom="page">
            <wp:posOffset>485775</wp:posOffset>
          </wp:positionV>
          <wp:extent cx="1612800" cy="597600"/>
          <wp:effectExtent l="0" t="0" r="6985" b="0"/>
          <wp:wrapNone/>
          <wp:docPr id="7" name="Grafik 7" descr="Logo. Acht unregelmäßige Dreiecksflächen sind, im Uhrzeigersinn einen Farbverlauf von dunkelblau bis hellgrün ergebend, zu einem regelmäßig achteckigen Ring angeordnet. Links daneben zweizeilig der Schriftzug &quot;DRESDEN concept&quot;." title="Logo Dresden concept"/>
          <wp:cNvGraphicFramePr/>
          <a:graphic xmlns:a="http://schemas.openxmlformats.org/drawingml/2006/main">
            <a:graphicData uri="http://schemas.openxmlformats.org/drawingml/2006/picture">
              <pic:pic xmlns:pic="http://schemas.openxmlformats.org/drawingml/2006/picture">
                <pic:nvPicPr>
                  <pic:cNvPr id="3" name="Grafik 3" descr="Logo. Acht unregelmäßige Dreiecksflächen sind, im Uhrzeigersinn einen Farbverlauf von dunkelblau bis hellgrün ergebend, zu einem regelmäßig achteckigen Ring angeordnet. Links daneben zweizeilig der Schriftzug &quot;DRESDEN concept&quot;." title="Logo Dresden concep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800" cy="5976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10464" behindDoc="1" locked="1" layoutInCell="1" allowOverlap="1" wp14:anchorId="2588D577" wp14:editId="0D71FB18">
          <wp:simplePos x="0" y="0"/>
          <wp:positionH relativeFrom="page">
            <wp:posOffset>399415</wp:posOffset>
          </wp:positionH>
          <wp:positionV relativeFrom="page">
            <wp:posOffset>485775</wp:posOffset>
          </wp:positionV>
          <wp:extent cx="2059200" cy="597600"/>
          <wp:effectExtent l="0" t="0" r="0" b="0"/>
          <wp:wrapNone/>
          <wp:docPr id="9" name="Grafik 9" descr="Logo. Ein regelmäßiges Achteck in marineblau wird quer durch eine Linie derart geteilt, dass sich die Buchstaben T und U ergeben, die wie zwei Puzzleteile ineinanderstecken. Rechts daneben dreizeilig der Schriftzug „TECHNISCHE UNIVERSITÄT DRESDEN &quot;." title="Logo Technische Universität Dresden"/>
          <wp:cNvGraphicFramePr/>
          <a:graphic xmlns:a="http://schemas.openxmlformats.org/drawingml/2006/main">
            <a:graphicData uri="http://schemas.openxmlformats.org/drawingml/2006/picture">
              <pic:pic xmlns:pic="http://schemas.openxmlformats.org/drawingml/2006/picture">
                <pic:nvPicPr>
                  <pic:cNvPr id="1" name="Grafik 1" descr="Logo. Ein regelmäßiges Achteck in marineblau wird quer durch eine Linie derart geteilt, dass sich die Buchstaben T und U ergeben, die wie zwei Puzzleteile ineinanderstecken. Rechts daneben dreizeilig der Schriftzug „TECHNISCHE UNIVERSITÄT DRESDEN &quot;." title="Logo Technische Universität Dresden"/>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59200" cy="5976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709440" behindDoc="0" locked="1" layoutInCell="1" allowOverlap="1" wp14:anchorId="68BA786C" wp14:editId="54AAA39F">
              <wp:simplePos x="0" y="0"/>
              <wp:positionH relativeFrom="column">
                <wp:posOffset>-900430</wp:posOffset>
              </wp:positionH>
              <wp:positionV relativeFrom="page">
                <wp:posOffset>3780790</wp:posOffset>
              </wp:positionV>
              <wp:extent cx="180000" cy="0"/>
              <wp:effectExtent l="0" t="0" r="29845" b="19050"/>
              <wp:wrapNone/>
              <wp:docPr id="6" name="Gerader Verbinder 6" descr="  vertikale Line schwarz, 5 mm breit" title="Falzmarke"/>
              <wp:cNvGraphicFramePr/>
              <a:graphic xmlns:a="http://schemas.openxmlformats.org/drawingml/2006/main">
                <a:graphicData uri="http://schemas.microsoft.com/office/word/2010/wordprocessingShape">
                  <wps:wsp>
                    <wps:cNvCnPr/>
                    <wps:spPr>
                      <a:xfrm>
                        <a:off x="0" y="0"/>
                        <a:ext cx="180000" cy="0"/>
                      </a:xfrm>
                      <a:prstGeom prst="line">
                        <a:avLst/>
                      </a:prstGeom>
                      <a:ln w="6350">
                        <a:solidFill>
                          <a:srgbClr val="7277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8E10BA" id="Gerader Verbinder 6" o:spid="_x0000_s1026" alt="Titel: Falzmarke - Beschreibung:   vertikale Line schwarz, 5 mm breit" style="position:absolute;z-index:2517094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70.9pt,297.7pt" to="-56.7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" strokecolor="#727777" strokeweight=".5pt">
              <v:stroke joinstyle="miter"/>
              <w10:wrap anchory="page"/>
              <w10:anchorlock/>
            </v:line>
          </w:pict>
        </mc:Fallback>
      </mc:AlternateContent>
    </w:r>
    <w:r>
      <w:rPr>
        <w:noProof/>
        <w:lang w:eastAsia="de-DE"/>
      </w:rPr>
      <mc:AlternateContent>
        <mc:Choice Requires="wps">
          <w:drawing>
            <wp:anchor distT="0" distB="0" distL="114300" distR="114300" simplePos="0" relativeHeight="251708416" behindDoc="0" locked="1" layoutInCell="1" allowOverlap="0" wp14:anchorId="3153E32E" wp14:editId="7A3F1C12">
              <wp:simplePos x="0" y="0"/>
              <wp:positionH relativeFrom="page">
                <wp:posOffset>180340</wp:posOffset>
              </wp:positionH>
              <wp:positionV relativeFrom="page">
                <wp:posOffset>5346700</wp:posOffset>
              </wp:positionV>
              <wp:extent cx="180000" cy="0"/>
              <wp:effectExtent l="0" t="0" r="29845" b="19050"/>
              <wp:wrapNone/>
              <wp:docPr id="4" name="Gerader Verbinder 4" descr="vertikale Linie" title="vertikale Linie"/>
              <wp:cNvGraphicFramePr/>
              <a:graphic xmlns:a="http://schemas.openxmlformats.org/drawingml/2006/main">
                <a:graphicData uri="http://schemas.microsoft.com/office/word/2010/wordprocessingShape">
                  <wps:wsp>
                    <wps:cNvCnPr/>
                    <wps:spPr>
                      <a:xfrm>
                        <a:off x="0" y="0"/>
                        <a:ext cx="180000" cy="0"/>
                      </a:xfrm>
                      <a:prstGeom prst="line">
                        <a:avLst/>
                      </a:prstGeom>
                      <a:ln w="63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A77632" id="Gerader Verbinder 4" o:spid="_x0000_s1026" alt="Titel: vertikale Linie - Beschreibung: vertikale Linie" style="position:absolute;z-index:2517084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28.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" o:allowoverlap="f" strokecolor="white [3214]" strokeweight=".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8B1E6" w14:textId="77777777" w:rsidR="001A35AE" w:rsidRDefault="00711BE6" w:rsidP="005C5990">
    <w:pPr>
      <w:pStyle w:val="Kopfzeile"/>
    </w:pPr>
    <w:r>
      <w:rPr>
        <w:noProof/>
        <w:lang w:eastAsia="de-DE"/>
      </w:rPr>
      <mc:AlternateContent>
        <mc:Choice Requires="wps">
          <w:drawing>
            <wp:anchor distT="0" distB="0" distL="114300" distR="114300" simplePos="0" relativeHeight="251717632" behindDoc="0" locked="1" layoutInCell="1" allowOverlap="1" wp14:anchorId="6224DFDD" wp14:editId="3BAD0EE8">
              <wp:simplePos x="0" y="0"/>
              <wp:positionH relativeFrom="column">
                <wp:posOffset>-900430</wp:posOffset>
              </wp:positionH>
              <wp:positionV relativeFrom="page">
                <wp:posOffset>3780790</wp:posOffset>
              </wp:positionV>
              <wp:extent cx="180000" cy="0"/>
              <wp:effectExtent l="0" t="0" r="29845" b="19050"/>
              <wp:wrapNone/>
              <wp:docPr id="2" name="Gerader Verbinder 2" descr="vertikale Line schwarz, 5 mm breit" title="Falzmarke"/>
              <wp:cNvGraphicFramePr/>
              <a:graphic xmlns:a="http://schemas.openxmlformats.org/drawingml/2006/main">
                <a:graphicData uri="http://schemas.microsoft.com/office/word/2010/wordprocessingShape">
                  <wps:wsp>
                    <wps:cNvCnPr/>
                    <wps:spPr>
                      <a:xfrm>
                        <a:off x="0" y="0"/>
                        <a:ext cx="180000" cy="0"/>
                      </a:xfrm>
                      <a:prstGeom prst="line">
                        <a:avLst/>
                      </a:prstGeom>
                      <a:ln w="63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6FA596" id="Gerader Verbinder 2" o:spid="_x0000_s1026" alt="Titel: Falzmarke - Beschreibung: vertikale Line schwarz, 5 mm breit"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70.9pt,297.7pt" to="-56.7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" strokecolor="#009fe3 [3206]" strokeweight=".5pt">
              <v:stroke joinstyle="miter"/>
              <w10:wrap anchory="page"/>
              <w10:anchorlock/>
            </v:line>
          </w:pict>
        </mc:Fallback>
      </mc:AlternateContent>
    </w:r>
    <w:r w:rsidR="001A35AE">
      <w:rPr>
        <w:noProof/>
        <w:lang w:eastAsia="de-DE"/>
      </w:rPr>
      <mc:AlternateContent>
        <mc:Choice Requires="wps">
          <w:drawing>
            <wp:anchor distT="0" distB="0" distL="114300" distR="114300" simplePos="0" relativeHeight="251716608" behindDoc="0" locked="1" layoutInCell="1" allowOverlap="0" wp14:anchorId="7921AA27" wp14:editId="1B898C23">
              <wp:simplePos x="0" y="0"/>
              <wp:positionH relativeFrom="page">
                <wp:posOffset>180340</wp:posOffset>
              </wp:positionH>
              <wp:positionV relativeFrom="page">
                <wp:posOffset>5346700</wp:posOffset>
              </wp:positionV>
              <wp:extent cx="180000" cy="0"/>
              <wp:effectExtent l="0" t="0" r="29845" b="19050"/>
              <wp:wrapNone/>
              <wp:docPr id="8" name="Gerader Verbinder 8" descr="vertikale Linie" title="vertikale Linie"/>
              <wp:cNvGraphicFramePr/>
              <a:graphic xmlns:a="http://schemas.openxmlformats.org/drawingml/2006/main">
                <a:graphicData uri="http://schemas.microsoft.com/office/word/2010/wordprocessingShape">
                  <wps:wsp>
                    <wps:cNvCnPr/>
                    <wps:spPr>
                      <a:xfrm>
                        <a:off x="0" y="0"/>
                        <a:ext cx="180000" cy="0"/>
                      </a:xfrm>
                      <a:prstGeom prst="line">
                        <a:avLst/>
                      </a:prstGeom>
                      <a:ln w="63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F0AC75" id="Gerader Verbinder 8" o:spid="_x0000_s1026" alt="Titel: vertikale Linie - Beschreibung: vertikale Linie" style="position:absolute;z-index:2517166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28.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" o:allowoverlap="f" strokecolor="white [3214]" strokeweight=".5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027D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B6E6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ACC5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2878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A284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0290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E265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BAEA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C842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162C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1751F4"/>
    <w:multiLevelType w:val="multilevel"/>
    <w:tmpl w:val="A8A66ABA"/>
    <w:lvl w:ilvl="0">
      <w:start w:val="1"/>
      <w:numFmt w:val="none"/>
      <w:pStyle w:val="4TUDKontaktangaben"/>
      <w:lvlText w:val="%1"/>
      <w:lvlJc w:val="left"/>
      <w:pPr>
        <w:ind w:left="0" w:firstLine="0"/>
      </w:pPr>
      <w:rPr>
        <w:rFonts w:hint="default"/>
      </w:rPr>
    </w:lvl>
    <w:lvl w:ilvl="1">
      <w:start w:val="1"/>
      <w:numFmt w:val="none"/>
      <w:lvlText w:val="%2"/>
      <w:lvlJc w:val="left"/>
      <w:pPr>
        <w:ind w:left="227" w:firstLine="0"/>
      </w:pPr>
      <w:rPr>
        <w:rFonts w:hint="default"/>
      </w:rPr>
    </w:lvl>
    <w:lvl w:ilvl="2">
      <w:start w:val="1"/>
      <w:numFmt w:val="none"/>
      <w:lvlText w:val="%3"/>
      <w:lvlJc w:val="left"/>
      <w:pPr>
        <w:ind w:left="454" w:firstLine="0"/>
      </w:pPr>
      <w:rPr>
        <w:rFonts w:hint="default"/>
      </w:rPr>
    </w:lvl>
    <w:lvl w:ilvl="3">
      <w:start w:val="1"/>
      <w:numFmt w:val="none"/>
      <w:lvlText w:val=""/>
      <w:lvlJc w:val="left"/>
      <w:pPr>
        <w:ind w:left="681" w:firstLine="0"/>
      </w:pPr>
      <w:rPr>
        <w:rFonts w:hint="default"/>
      </w:rPr>
    </w:lvl>
    <w:lvl w:ilvl="4">
      <w:start w:val="1"/>
      <w:numFmt w:val="none"/>
      <w:lvlText w:val=""/>
      <w:lvlJc w:val="left"/>
      <w:pPr>
        <w:ind w:left="908" w:firstLine="0"/>
      </w:pPr>
      <w:rPr>
        <w:rFonts w:hint="default"/>
      </w:rPr>
    </w:lvl>
    <w:lvl w:ilvl="5">
      <w:start w:val="1"/>
      <w:numFmt w:val="none"/>
      <w:lvlText w:val=""/>
      <w:lvlJc w:val="left"/>
      <w:pPr>
        <w:ind w:left="1135" w:firstLine="0"/>
      </w:pPr>
      <w:rPr>
        <w:rFonts w:hint="default"/>
      </w:rPr>
    </w:lvl>
    <w:lvl w:ilvl="6">
      <w:start w:val="1"/>
      <w:numFmt w:val="none"/>
      <w:lvlText w:val="%7"/>
      <w:lvlJc w:val="left"/>
      <w:pPr>
        <w:ind w:left="1362" w:firstLine="0"/>
      </w:pPr>
      <w:rPr>
        <w:rFonts w:hint="default"/>
      </w:rPr>
    </w:lvl>
    <w:lvl w:ilvl="7">
      <w:start w:val="1"/>
      <w:numFmt w:val="none"/>
      <w:lvlText w:val="%8"/>
      <w:lvlJc w:val="left"/>
      <w:pPr>
        <w:ind w:left="1589" w:firstLine="0"/>
      </w:pPr>
      <w:rPr>
        <w:rFonts w:hint="default"/>
      </w:rPr>
    </w:lvl>
    <w:lvl w:ilvl="8">
      <w:start w:val="1"/>
      <w:numFmt w:val="none"/>
      <w:lvlText w:val="%9"/>
      <w:lvlJc w:val="left"/>
      <w:pPr>
        <w:ind w:left="1816" w:firstLine="0"/>
      </w:pPr>
      <w:rPr>
        <w:rFonts w:hint="default"/>
      </w:rPr>
    </w:lvl>
  </w:abstractNum>
  <w:abstractNum w:abstractNumId="11" w15:restartNumberingAfterBreak="0">
    <w:nsid w:val="1C5E085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0028AB"/>
    <w:multiLevelType w:val="hybridMultilevel"/>
    <w:tmpl w:val="F6664384"/>
    <w:lvl w:ilvl="0" w:tplc="04070001">
      <w:start w:val="1"/>
      <w:numFmt w:val="bullet"/>
      <w:lvlText w:val=""/>
      <w:lvlJc w:val="left"/>
      <w:pPr>
        <w:ind w:left="360" w:hanging="360"/>
      </w:pPr>
      <w:rPr>
        <w:rFonts w:ascii="Symbol" w:hAnsi="Symbol" w:hint="default"/>
      </w:rPr>
    </w:lvl>
    <w:lvl w:ilvl="1" w:tplc="A8F2C408">
      <w:start w:val="1"/>
      <w:numFmt w:val="bullet"/>
      <w:lvlText w:val="o"/>
      <w:lvlJc w:val="left"/>
      <w:pPr>
        <w:ind w:left="1080" w:hanging="360"/>
      </w:pPr>
      <w:rPr>
        <w:rFonts w:ascii="Courier New" w:hAnsi="Courier New" w:cs="Courier New" w:hint="default"/>
        <w:color w:val="auto"/>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501E485E"/>
    <w:multiLevelType w:val="hybridMultilevel"/>
    <w:tmpl w:val="F7646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0"/>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046"/>
    <w:rsid w:val="00002782"/>
    <w:rsid w:val="00004729"/>
    <w:rsid w:val="00004E20"/>
    <w:rsid w:val="00012EF6"/>
    <w:rsid w:val="00040036"/>
    <w:rsid w:val="000402B2"/>
    <w:rsid w:val="000549FB"/>
    <w:rsid w:val="00066448"/>
    <w:rsid w:val="00080DA3"/>
    <w:rsid w:val="000837A9"/>
    <w:rsid w:val="00085C7C"/>
    <w:rsid w:val="00086C13"/>
    <w:rsid w:val="000935A8"/>
    <w:rsid w:val="000A011D"/>
    <w:rsid w:val="000A3487"/>
    <w:rsid w:val="000A4879"/>
    <w:rsid w:val="000B0B77"/>
    <w:rsid w:val="000B2C73"/>
    <w:rsid w:val="000D1BD1"/>
    <w:rsid w:val="000E2358"/>
    <w:rsid w:val="000F10D3"/>
    <w:rsid w:val="0010026E"/>
    <w:rsid w:val="0010096B"/>
    <w:rsid w:val="00116A6A"/>
    <w:rsid w:val="00117A2B"/>
    <w:rsid w:val="00124585"/>
    <w:rsid w:val="001248B5"/>
    <w:rsid w:val="001344D6"/>
    <w:rsid w:val="0013600F"/>
    <w:rsid w:val="001367B2"/>
    <w:rsid w:val="0015058F"/>
    <w:rsid w:val="001517AC"/>
    <w:rsid w:val="00190575"/>
    <w:rsid w:val="00196D23"/>
    <w:rsid w:val="001A245A"/>
    <w:rsid w:val="001A35AE"/>
    <w:rsid w:val="001C2D95"/>
    <w:rsid w:val="001C6AF9"/>
    <w:rsid w:val="001D1C58"/>
    <w:rsid w:val="001D4FE0"/>
    <w:rsid w:val="001D62D1"/>
    <w:rsid w:val="001E245C"/>
    <w:rsid w:val="00201FFC"/>
    <w:rsid w:val="00204B4C"/>
    <w:rsid w:val="00212FB4"/>
    <w:rsid w:val="002131FC"/>
    <w:rsid w:val="0023597A"/>
    <w:rsid w:val="0025298B"/>
    <w:rsid w:val="00261365"/>
    <w:rsid w:val="00274441"/>
    <w:rsid w:val="00280F90"/>
    <w:rsid w:val="002913A4"/>
    <w:rsid w:val="002A0D81"/>
    <w:rsid w:val="002A13FD"/>
    <w:rsid w:val="002A404C"/>
    <w:rsid w:val="002A62F6"/>
    <w:rsid w:val="002A799B"/>
    <w:rsid w:val="002C5D83"/>
    <w:rsid w:val="002C79F8"/>
    <w:rsid w:val="002D5703"/>
    <w:rsid w:val="002D754F"/>
    <w:rsid w:val="002E234B"/>
    <w:rsid w:val="002E7CAC"/>
    <w:rsid w:val="002F4D63"/>
    <w:rsid w:val="00302EE4"/>
    <w:rsid w:val="00310E0C"/>
    <w:rsid w:val="00314020"/>
    <w:rsid w:val="0031725B"/>
    <w:rsid w:val="00347CE5"/>
    <w:rsid w:val="00352D0D"/>
    <w:rsid w:val="0036019B"/>
    <w:rsid w:val="00364B20"/>
    <w:rsid w:val="003662D4"/>
    <w:rsid w:val="00373DA7"/>
    <w:rsid w:val="00375E82"/>
    <w:rsid w:val="003A78B1"/>
    <w:rsid w:val="003B6D92"/>
    <w:rsid w:val="003B7C4C"/>
    <w:rsid w:val="003C6AE4"/>
    <w:rsid w:val="003C7DF1"/>
    <w:rsid w:val="003D1C5E"/>
    <w:rsid w:val="003D5C0B"/>
    <w:rsid w:val="003D7E5C"/>
    <w:rsid w:val="003E20EE"/>
    <w:rsid w:val="003E5300"/>
    <w:rsid w:val="003E5E24"/>
    <w:rsid w:val="003F7394"/>
    <w:rsid w:val="00414B63"/>
    <w:rsid w:val="00421DB8"/>
    <w:rsid w:val="00451855"/>
    <w:rsid w:val="00451F59"/>
    <w:rsid w:val="00453577"/>
    <w:rsid w:val="00461032"/>
    <w:rsid w:val="00481371"/>
    <w:rsid w:val="00481836"/>
    <w:rsid w:val="004833F1"/>
    <w:rsid w:val="00484A22"/>
    <w:rsid w:val="00493C57"/>
    <w:rsid w:val="004975E2"/>
    <w:rsid w:val="004B2E95"/>
    <w:rsid w:val="004B338C"/>
    <w:rsid w:val="004B37FE"/>
    <w:rsid w:val="004C5DBD"/>
    <w:rsid w:val="004D4803"/>
    <w:rsid w:val="004E0DEB"/>
    <w:rsid w:val="004E2CF4"/>
    <w:rsid w:val="004E300C"/>
    <w:rsid w:val="004E7D3D"/>
    <w:rsid w:val="004F71E9"/>
    <w:rsid w:val="005012DE"/>
    <w:rsid w:val="005112B2"/>
    <w:rsid w:val="00511E70"/>
    <w:rsid w:val="00512155"/>
    <w:rsid w:val="00527EFB"/>
    <w:rsid w:val="0053112C"/>
    <w:rsid w:val="00534918"/>
    <w:rsid w:val="005517C0"/>
    <w:rsid w:val="00552953"/>
    <w:rsid w:val="00552D51"/>
    <w:rsid w:val="0055441D"/>
    <w:rsid w:val="00564596"/>
    <w:rsid w:val="00564B16"/>
    <w:rsid w:val="00564B83"/>
    <w:rsid w:val="00570D94"/>
    <w:rsid w:val="00574F8B"/>
    <w:rsid w:val="00576204"/>
    <w:rsid w:val="00576A1F"/>
    <w:rsid w:val="00577C66"/>
    <w:rsid w:val="005878C7"/>
    <w:rsid w:val="00596FC0"/>
    <w:rsid w:val="005B4265"/>
    <w:rsid w:val="005C29F8"/>
    <w:rsid w:val="005C5990"/>
    <w:rsid w:val="005D5726"/>
    <w:rsid w:val="005D5E63"/>
    <w:rsid w:val="005E2BF6"/>
    <w:rsid w:val="005E49BA"/>
    <w:rsid w:val="005E6EAF"/>
    <w:rsid w:val="005F1280"/>
    <w:rsid w:val="005F20C2"/>
    <w:rsid w:val="0060088B"/>
    <w:rsid w:val="0061445B"/>
    <w:rsid w:val="00621001"/>
    <w:rsid w:val="006255EA"/>
    <w:rsid w:val="00640415"/>
    <w:rsid w:val="0066050D"/>
    <w:rsid w:val="00664C99"/>
    <w:rsid w:val="00670891"/>
    <w:rsid w:val="0067339D"/>
    <w:rsid w:val="00673ABA"/>
    <w:rsid w:val="0067736C"/>
    <w:rsid w:val="00692740"/>
    <w:rsid w:val="006952C3"/>
    <w:rsid w:val="00697922"/>
    <w:rsid w:val="00697B5D"/>
    <w:rsid w:val="006A1B60"/>
    <w:rsid w:val="006B1871"/>
    <w:rsid w:val="006B3CA6"/>
    <w:rsid w:val="006B4F10"/>
    <w:rsid w:val="006B62DB"/>
    <w:rsid w:val="006C4317"/>
    <w:rsid w:val="006C7599"/>
    <w:rsid w:val="006D1E0C"/>
    <w:rsid w:val="006E4761"/>
    <w:rsid w:val="006F50E0"/>
    <w:rsid w:val="006F69B0"/>
    <w:rsid w:val="00701E1B"/>
    <w:rsid w:val="00702BA8"/>
    <w:rsid w:val="007066F4"/>
    <w:rsid w:val="00711BE6"/>
    <w:rsid w:val="00720F8A"/>
    <w:rsid w:val="007237C0"/>
    <w:rsid w:val="007315A6"/>
    <w:rsid w:val="00731D0C"/>
    <w:rsid w:val="00735EB4"/>
    <w:rsid w:val="00745BC5"/>
    <w:rsid w:val="0075547D"/>
    <w:rsid w:val="007626E9"/>
    <w:rsid w:val="0076384E"/>
    <w:rsid w:val="00764253"/>
    <w:rsid w:val="00772FCE"/>
    <w:rsid w:val="00774F2B"/>
    <w:rsid w:val="0077661B"/>
    <w:rsid w:val="007801C1"/>
    <w:rsid w:val="00783FB7"/>
    <w:rsid w:val="0079603E"/>
    <w:rsid w:val="007B5DEB"/>
    <w:rsid w:val="007D2BE7"/>
    <w:rsid w:val="007E1255"/>
    <w:rsid w:val="007E749C"/>
    <w:rsid w:val="007F0332"/>
    <w:rsid w:val="007F21A4"/>
    <w:rsid w:val="00806205"/>
    <w:rsid w:val="00807650"/>
    <w:rsid w:val="00813AC4"/>
    <w:rsid w:val="008273D0"/>
    <w:rsid w:val="008275E3"/>
    <w:rsid w:val="008461BA"/>
    <w:rsid w:val="00853531"/>
    <w:rsid w:val="00865AAF"/>
    <w:rsid w:val="00877EB9"/>
    <w:rsid w:val="008801C7"/>
    <w:rsid w:val="00892FE1"/>
    <w:rsid w:val="00895D4C"/>
    <w:rsid w:val="0089771D"/>
    <w:rsid w:val="008A339F"/>
    <w:rsid w:val="008A4FE0"/>
    <w:rsid w:val="008A70D1"/>
    <w:rsid w:val="008D0D49"/>
    <w:rsid w:val="008E40D9"/>
    <w:rsid w:val="0090090A"/>
    <w:rsid w:val="0090193E"/>
    <w:rsid w:val="00906051"/>
    <w:rsid w:val="009075A4"/>
    <w:rsid w:val="00912E06"/>
    <w:rsid w:val="00920C5C"/>
    <w:rsid w:val="00920F02"/>
    <w:rsid w:val="0093653F"/>
    <w:rsid w:val="00947D7E"/>
    <w:rsid w:val="009517AF"/>
    <w:rsid w:val="00956844"/>
    <w:rsid w:val="00957D7C"/>
    <w:rsid w:val="00957E5A"/>
    <w:rsid w:val="00965CEA"/>
    <w:rsid w:val="00967C29"/>
    <w:rsid w:val="009721B6"/>
    <w:rsid w:val="0098209A"/>
    <w:rsid w:val="00997732"/>
    <w:rsid w:val="00997EA8"/>
    <w:rsid w:val="009A0046"/>
    <w:rsid w:val="009A245D"/>
    <w:rsid w:val="009A5CC3"/>
    <w:rsid w:val="009B4367"/>
    <w:rsid w:val="009B47A1"/>
    <w:rsid w:val="009B78FF"/>
    <w:rsid w:val="009D2DD0"/>
    <w:rsid w:val="009D3730"/>
    <w:rsid w:val="009D6115"/>
    <w:rsid w:val="009D63C7"/>
    <w:rsid w:val="009F2D48"/>
    <w:rsid w:val="009F4647"/>
    <w:rsid w:val="009F6B9F"/>
    <w:rsid w:val="009F727A"/>
    <w:rsid w:val="009F7B45"/>
    <w:rsid w:val="00A20D9E"/>
    <w:rsid w:val="00A21CE0"/>
    <w:rsid w:val="00A23C12"/>
    <w:rsid w:val="00A326F2"/>
    <w:rsid w:val="00A33529"/>
    <w:rsid w:val="00A419E6"/>
    <w:rsid w:val="00A6088B"/>
    <w:rsid w:val="00A675AF"/>
    <w:rsid w:val="00A77480"/>
    <w:rsid w:val="00A77B7B"/>
    <w:rsid w:val="00A844C7"/>
    <w:rsid w:val="00A94F30"/>
    <w:rsid w:val="00A974AF"/>
    <w:rsid w:val="00AA1040"/>
    <w:rsid w:val="00AB58DB"/>
    <w:rsid w:val="00AB7889"/>
    <w:rsid w:val="00AC0B72"/>
    <w:rsid w:val="00AC78CF"/>
    <w:rsid w:val="00AD2D3C"/>
    <w:rsid w:val="00AD649C"/>
    <w:rsid w:val="00AD77FE"/>
    <w:rsid w:val="00AF02E1"/>
    <w:rsid w:val="00AF184C"/>
    <w:rsid w:val="00AF6C3E"/>
    <w:rsid w:val="00AF7A82"/>
    <w:rsid w:val="00B11369"/>
    <w:rsid w:val="00B1702F"/>
    <w:rsid w:val="00B21E61"/>
    <w:rsid w:val="00B223A7"/>
    <w:rsid w:val="00B31494"/>
    <w:rsid w:val="00B44447"/>
    <w:rsid w:val="00B4450B"/>
    <w:rsid w:val="00B5533B"/>
    <w:rsid w:val="00B6751D"/>
    <w:rsid w:val="00B72E3C"/>
    <w:rsid w:val="00B85F8F"/>
    <w:rsid w:val="00B869B7"/>
    <w:rsid w:val="00B91AB7"/>
    <w:rsid w:val="00B932DD"/>
    <w:rsid w:val="00BA06E5"/>
    <w:rsid w:val="00BA3EB4"/>
    <w:rsid w:val="00BB323A"/>
    <w:rsid w:val="00BB65E4"/>
    <w:rsid w:val="00BC329C"/>
    <w:rsid w:val="00BC5DAA"/>
    <w:rsid w:val="00BD17DF"/>
    <w:rsid w:val="00BD25A5"/>
    <w:rsid w:val="00BD2D8F"/>
    <w:rsid w:val="00BE048A"/>
    <w:rsid w:val="00BF30EE"/>
    <w:rsid w:val="00C00E88"/>
    <w:rsid w:val="00C10666"/>
    <w:rsid w:val="00C17D15"/>
    <w:rsid w:val="00C207EB"/>
    <w:rsid w:val="00C26B8C"/>
    <w:rsid w:val="00C3629C"/>
    <w:rsid w:val="00C40DE6"/>
    <w:rsid w:val="00C70306"/>
    <w:rsid w:val="00C72F4C"/>
    <w:rsid w:val="00C75124"/>
    <w:rsid w:val="00C7603C"/>
    <w:rsid w:val="00C77373"/>
    <w:rsid w:val="00C8175E"/>
    <w:rsid w:val="00C93ED1"/>
    <w:rsid w:val="00CA41FE"/>
    <w:rsid w:val="00CB5D69"/>
    <w:rsid w:val="00CC2C1F"/>
    <w:rsid w:val="00CD3382"/>
    <w:rsid w:val="00CD43FB"/>
    <w:rsid w:val="00D077E4"/>
    <w:rsid w:val="00D21701"/>
    <w:rsid w:val="00D34F0E"/>
    <w:rsid w:val="00D406D9"/>
    <w:rsid w:val="00D53607"/>
    <w:rsid w:val="00D67182"/>
    <w:rsid w:val="00D75BCC"/>
    <w:rsid w:val="00D95672"/>
    <w:rsid w:val="00DA054A"/>
    <w:rsid w:val="00DB0F70"/>
    <w:rsid w:val="00DB47B3"/>
    <w:rsid w:val="00DD2F56"/>
    <w:rsid w:val="00DD735E"/>
    <w:rsid w:val="00DF72FD"/>
    <w:rsid w:val="00E05726"/>
    <w:rsid w:val="00E11073"/>
    <w:rsid w:val="00E130FA"/>
    <w:rsid w:val="00E15E87"/>
    <w:rsid w:val="00E26C8D"/>
    <w:rsid w:val="00E35AA7"/>
    <w:rsid w:val="00E47558"/>
    <w:rsid w:val="00E64FF9"/>
    <w:rsid w:val="00E7108C"/>
    <w:rsid w:val="00E87128"/>
    <w:rsid w:val="00E8755B"/>
    <w:rsid w:val="00E95CE9"/>
    <w:rsid w:val="00E9618C"/>
    <w:rsid w:val="00EA5D52"/>
    <w:rsid w:val="00EC0DB3"/>
    <w:rsid w:val="00EC20CA"/>
    <w:rsid w:val="00EC4CD4"/>
    <w:rsid w:val="00EC64E6"/>
    <w:rsid w:val="00EE5AE1"/>
    <w:rsid w:val="00EE6FA5"/>
    <w:rsid w:val="00EF1456"/>
    <w:rsid w:val="00EF5002"/>
    <w:rsid w:val="00F15FF5"/>
    <w:rsid w:val="00F256EC"/>
    <w:rsid w:val="00F469EE"/>
    <w:rsid w:val="00F546BD"/>
    <w:rsid w:val="00F91EF5"/>
    <w:rsid w:val="00FA3276"/>
    <w:rsid w:val="00FA34F0"/>
    <w:rsid w:val="00FA540E"/>
    <w:rsid w:val="00FA7298"/>
    <w:rsid w:val="00FE2577"/>
    <w:rsid w:val="00FE4028"/>
    <w:rsid w:val="00FE4C3F"/>
    <w:rsid w:val="00FE5DE5"/>
    <w:rsid w:val="00FF225D"/>
    <w:rsid w:val="00FF74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782D1C"/>
  <w15:chartTrackingRefBased/>
  <w15:docId w15:val="{92719A05-EDF1-42F0-BA01-54B410E6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eastAsiaTheme="minorHAnsi" w:hAnsi="Open Sans" w:cstheme="minorBidi"/>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3"/>
    <w:lsdException w:name="heading 2" w:uiPriority="3"/>
    <w:lsdException w:name="heading 3" w:uiPriority="9" w:qFormat="1"/>
    <w:lsdException w:name="heading 4" w:semiHidden="1" w:uiPriority="9" w:unhideWhenUsed="1"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uiPriority="11" w:unhideWhenUsed="1"/>
    <w:lsdException w:name="index 2" w:semiHidden="1" w:uiPriority="11" w:unhideWhenUsed="1"/>
    <w:lsdException w:name="index 3" w:semiHidden="1" w:uiPriority="11" w:unhideWhenUsed="1"/>
    <w:lsdException w:name="index 4" w:semiHidden="1" w:uiPriority="11" w:unhideWhenUsed="1"/>
    <w:lsdException w:name="index 5" w:semiHidden="1" w:uiPriority="11" w:unhideWhenUsed="1"/>
    <w:lsdException w:name="index 6" w:semiHidden="1" w:uiPriority="11" w:unhideWhenUsed="1"/>
    <w:lsdException w:name="index 7" w:semiHidden="1" w:uiPriority="11" w:unhideWhenUsed="1"/>
    <w:lsdException w:name="index 8" w:semiHidden="1" w:uiPriority="11" w:unhideWhenUsed="1"/>
    <w:lsdException w:name="index 9" w:semiHidden="1" w:uiPriority="11" w:unhideWhenUsed="1"/>
    <w:lsdException w:name="toc 1" w:semiHidden="1" w:uiPriority="10" w:unhideWhenUsed="1"/>
    <w:lsdException w:name="toc 2" w:semiHidden="1" w:uiPriority="10" w:unhideWhenUsed="1"/>
    <w:lsdException w:name="toc 3" w:semiHidden="1" w:uiPriority="10" w:unhideWhenUsed="1"/>
    <w:lsdException w:name="toc 4" w:semiHidden="1" w:uiPriority="10" w:unhideWhenUsed="1"/>
    <w:lsdException w:name="toc 5" w:semiHidden="1" w:uiPriority="10" w:unhideWhenUsed="1"/>
    <w:lsdException w:name="toc 6" w:semiHidden="1" w:uiPriority="10" w:unhideWhenUsed="1"/>
    <w:lsdException w:name="toc 7" w:semiHidden="1" w:uiPriority="10" w:unhideWhenUsed="1"/>
    <w:lsdException w:name="toc 8" w:semiHidden="1" w:uiPriority="10" w:unhideWhenUsed="1"/>
    <w:lsdException w:name="toc 9" w:semiHidden="1" w:uiPriority="10" w:unhideWhenUsed="1"/>
    <w:lsdException w:name="Normal Indent" w:semiHidden="1" w:unhideWhenUsed="1"/>
    <w:lsdException w:name="footnote text" w:semiHidden="1" w:uiPriority="11" w:unhideWhenUsed="1"/>
    <w:lsdException w:name="annotation text" w:semiHidden="1" w:unhideWhenUsed="1"/>
    <w:lsdException w:name="header" w:semiHidden="1" w:unhideWhenUsed="1"/>
    <w:lsdException w:name="footer" w:semiHidden="1" w:unhideWhenUsed="1"/>
    <w:lsdException w:name="index heading" w:semiHidden="1" w:uiPriority="11" w:unhideWhenUsed="1"/>
    <w:lsdException w:name="caption" w:uiPriority="5" w:qFormat="1"/>
    <w:lsdException w:name="table of figures" w:semiHidden="1" w:uiPriority="10" w:unhideWhenUsed="1"/>
    <w:lsdException w:name="envelope address" w:semiHidden="1" w:unhideWhenUsed="1"/>
    <w:lsdException w:name="envelope return" w:semiHidden="1" w:unhideWhenUsed="1"/>
    <w:lsdException w:name="footnote reference" w:semiHidden="1" w:uiPriority="1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7" w:unhideWhenUsed="1"/>
    <w:lsdException w:name="List Bullet" w:semiHidden="1" w:unhideWhenUsed="1"/>
    <w:lsdException w:name="List Number" w:semiHidden="1" w:unhideWhenUsed="1"/>
    <w:lsdException w:name="List 2" w:semiHidden="1" w:uiPriority="7" w:unhideWhenUsed="1"/>
    <w:lsdException w:name="List 3" w:semiHidden="1" w:uiPriority="7" w:unhideWhenUsed="1"/>
    <w:lsdException w:name="List 4" w:semiHidden="1" w:uiPriority="7" w:unhideWhenUsed="1"/>
    <w:lsdException w:name="List 5" w:semiHidden="1" w:uiPriority="7"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1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nhideWhenUsed="1"/>
    <w:lsdException w:name="Strong" w:uiPriority="1"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 w:qFormat="1"/>
    <w:lsdException w:name="Intense Emphasis" w:uiPriority="8" w:qFormat="1"/>
    <w:lsdException w:name="Subtle Reference" w:uiPriority="8" w:qFormat="1"/>
    <w:lsdException w:name="Intense Reference" w:uiPriority="8" w:qFormat="1"/>
    <w:lsdException w:name="Book Title" w:semiHidden="1" w:uiPriority="2" w:unhideWhenUsed="1" w:qFormat="1"/>
    <w:lsdException w:name="Bibliography" w:semiHidden="1" w:unhideWhenUsed="1"/>
    <w:lsdException w:name="TOC Heading" w:semiHidden="1" w:uiPriority="1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952C3"/>
    <w:pPr>
      <w:tabs>
        <w:tab w:val="left" w:pos="4876"/>
      </w:tabs>
      <w:spacing w:after="240" w:line="240" w:lineRule="atLeast"/>
      <w:textboxTightWrap w:val="allLines"/>
    </w:pPr>
    <w:rPr>
      <w:color w:val="000000" w:themeColor="text1"/>
    </w:rPr>
  </w:style>
  <w:style w:type="paragraph" w:styleId="berschrift1">
    <w:name w:val="heading 1"/>
    <w:basedOn w:val="Standard"/>
    <w:next w:val="Standard"/>
    <w:link w:val="berschrift1Zchn"/>
    <w:uiPriority w:val="3"/>
    <w:rsid w:val="006952C3"/>
    <w:pPr>
      <w:keepNext/>
      <w:keepLines/>
      <w:spacing w:before="480" w:after="120"/>
      <w:outlineLvl w:val="0"/>
    </w:pPr>
    <w:rPr>
      <w:rFonts w:eastAsiaTheme="majorEastAsia" w:cs="Open Sans"/>
      <w:b/>
      <w:sz w:val="24"/>
      <w:szCs w:val="32"/>
    </w:rPr>
  </w:style>
  <w:style w:type="paragraph" w:styleId="berschrift2">
    <w:name w:val="heading 2"/>
    <w:basedOn w:val="berschrift1"/>
    <w:next w:val="Standard"/>
    <w:link w:val="berschrift2Zchn"/>
    <w:uiPriority w:val="3"/>
    <w:rsid w:val="006952C3"/>
    <w:pPr>
      <w:spacing w:before="0" w:after="60"/>
      <w:outlineLvl w:val="1"/>
    </w:pPr>
    <w:rPr>
      <w:rFonts w:cs="Open Sans SemiBold"/>
      <w:sz w:val="20"/>
    </w:rPr>
  </w:style>
  <w:style w:type="paragraph" w:styleId="berschrift3">
    <w:name w:val="heading 3"/>
    <w:basedOn w:val="berschrift2"/>
    <w:next w:val="Standard"/>
    <w:link w:val="berschrift3Zchn"/>
    <w:uiPriority w:val="3"/>
    <w:qFormat/>
    <w:rsid w:val="00AF7A82"/>
    <w:pPr>
      <w:outlineLvl w:val="2"/>
    </w:pPr>
    <w:rPr>
      <w:rFonts w:cs="Open Sans"/>
    </w:rPr>
  </w:style>
  <w:style w:type="paragraph" w:styleId="berschrift4">
    <w:name w:val="heading 4"/>
    <w:basedOn w:val="berschrift1"/>
    <w:next w:val="Standard"/>
    <w:link w:val="berschrift4Zchn"/>
    <w:uiPriority w:val="3"/>
    <w:unhideWhenUsed/>
    <w:qFormat/>
    <w:rsid w:val="00AF7A82"/>
    <w:pPr>
      <w:outlineLvl w:val="3"/>
    </w:pPr>
    <w:rPr>
      <w:sz w:val="26"/>
      <w:szCs w:val="26"/>
    </w:rPr>
  </w:style>
  <w:style w:type="paragraph" w:styleId="berschrift5">
    <w:name w:val="heading 5"/>
    <w:basedOn w:val="berschrift4"/>
    <w:next w:val="Standard"/>
    <w:link w:val="berschrift5Zchn"/>
    <w:uiPriority w:val="3"/>
    <w:unhideWhenUsed/>
    <w:qFormat/>
    <w:rsid w:val="00AF7A82"/>
    <w:pPr>
      <w:outlineLvl w:val="4"/>
    </w:pPr>
    <w:rPr>
      <w:rFonts w:ascii="Open Sans SemiBold" w:hAnsi="Open Sans SemiBold" w:cs="Open Sans SemiBold"/>
      <w:b w:val="0"/>
    </w:rPr>
  </w:style>
  <w:style w:type="paragraph" w:styleId="berschrift6">
    <w:name w:val="heading 6"/>
    <w:basedOn w:val="berschrift4"/>
    <w:next w:val="Standard"/>
    <w:link w:val="berschrift6Zchn"/>
    <w:uiPriority w:val="3"/>
    <w:unhideWhenUsed/>
    <w:qFormat/>
    <w:rsid w:val="00AF7A82"/>
    <w:pPr>
      <w:outlineLvl w:val="5"/>
    </w:pPr>
    <w:rPr>
      <w:sz w:val="22"/>
      <w:szCs w:val="22"/>
    </w:rPr>
  </w:style>
  <w:style w:type="paragraph" w:styleId="berschrift7">
    <w:name w:val="heading 7"/>
    <w:basedOn w:val="berschrift6"/>
    <w:next w:val="Standard"/>
    <w:link w:val="berschrift7Zchn"/>
    <w:uiPriority w:val="3"/>
    <w:unhideWhenUsed/>
    <w:qFormat/>
    <w:rsid w:val="00AF7A82"/>
    <w:pPr>
      <w:outlineLvl w:val="6"/>
    </w:pPr>
    <w:rPr>
      <w:rFonts w:ascii="Open Sans SemiBold" w:hAnsi="Open Sans SemiBold" w:cs="Open Sans SemiBold"/>
      <w:b w:val="0"/>
    </w:rPr>
  </w:style>
  <w:style w:type="paragraph" w:styleId="berschrift8">
    <w:name w:val="heading 8"/>
    <w:basedOn w:val="berschrift7"/>
    <w:next w:val="Standard"/>
    <w:link w:val="berschrift8Zchn"/>
    <w:uiPriority w:val="3"/>
    <w:unhideWhenUsed/>
    <w:qFormat/>
    <w:rsid w:val="00AF7A82"/>
    <w:pPr>
      <w:outlineLvl w:val="7"/>
    </w:pPr>
    <w:rPr>
      <w:b/>
      <w:sz w:val="18"/>
      <w:szCs w:val="18"/>
    </w:rPr>
  </w:style>
  <w:style w:type="paragraph" w:styleId="berschrift9">
    <w:name w:val="heading 9"/>
    <w:basedOn w:val="berschrift8"/>
    <w:next w:val="Standard"/>
    <w:link w:val="berschrift9Zchn"/>
    <w:uiPriority w:val="3"/>
    <w:unhideWhenUsed/>
    <w:qFormat/>
    <w:rsid w:val="00AF7A82"/>
    <w:pPr>
      <w:outlineLvl w:val="8"/>
    </w:pPr>
    <w:rPr>
      <w:b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B65E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F1280"/>
    <w:rPr>
      <w:rFonts w:ascii="Segoe UI" w:hAnsi="Segoe UI" w:cs="Segoe UI"/>
      <w:color w:val="000000" w:themeColor="text1"/>
      <w:sz w:val="18"/>
      <w:szCs w:val="18"/>
    </w:rPr>
  </w:style>
  <w:style w:type="character" w:customStyle="1" w:styleId="berschrift1Zchn">
    <w:name w:val="Überschrift 1 Zchn"/>
    <w:basedOn w:val="Absatz-Standardschriftart"/>
    <w:link w:val="berschrift1"/>
    <w:uiPriority w:val="3"/>
    <w:rsid w:val="006952C3"/>
    <w:rPr>
      <w:rFonts w:eastAsiaTheme="majorEastAsia" w:cs="Open Sans"/>
      <w:b/>
      <w:color w:val="000000" w:themeColor="text1"/>
      <w:sz w:val="24"/>
      <w:szCs w:val="32"/>
    </w:rPr>
  </w:style>
  <w:style w:type="character" w:customStyle="1" w:styleId="berschrift2Zchn">
    <w:name w:val="Überschrift 2 Zchn"/>
    <w:basedOn w:val="Absatz-Standardschriftart"/>
    <w:link w:val="berschrift2"/>
    <w:uiPriority w:val="3"/>
    <w:rsid w:val="006952C3"/>
    <w:rPr>
      <w:rFonts w:eastAsiaTheme="majorEastAsia" w:cs="Open Sans SemiBold"/>
      <w:b/>
      <w:color w:val="000000" w:themeColor="text1"/>
      <w:szCs w:val="32"/>
    </w:rPr>
  </w:style>
  <w:style w:type="character" w:customStyle="1" w:styleId="Kursiv">
    <w:name w:val="Kursiv"/>
    <w:basedOn w:val="Absatz-Standardschriftart"/>
    <w:uiPriority w:val="1"/>
    <w:qFormat/>
    <w:rsid w:val="00670891"/>
    <w:rPr>
      <w:i/>
    </w:rPr>
  </w:style>
  <w:style w:type="paragraph" w:customStyle="1" w:styleId="1TUDabsendendeStruktureinheit">
    <w:name w:val="1_TUD_absendende Struktureinheit"/>
    <w:basedOn w:val="Standard"/>
    <w:link w:val="1TUDabsendendeStruktureinheitZchn"/>
    <w:uiPriority w:val="6"/>
    <w:qFormat/>
    <w:rsid w:val="000F10D3"/>
    <w:pPr>
      <w:spacing w:after="0"/>
      <w:outlineLvl w:val="0"/>
    </w:pPr>
    <w:rPr>
      <w:rFonts w:ascii="Open Sans SemiBold" w:hAnsi="Open Sans SemiBold" w:cs="Open Sans SemiBold"/>
      <w:noProof/>
      <w:color w:val="727777"/>
      <w:sz w:val="18"/>
      <w:szCs w:val="18"/>
      <w:lang w:eastAsia="de-DE"/>
    </w:rPr>
  </w:style>
  <w:style w:type="table" w:styleId="Tabellenraster">
    <w:name w:val="Table Grid"/>
    <w:basedOn w:val="NormaleTabelle"/>
    <w:uiPriority w:val="39"/>
    <w:rsid w:val="00DF7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TUDAdressfeldTUD">
    <w:name w:val="2_TUD_Adressfeld_TUD"/>
    <w:basedOn w:val="Standard"/>
    <w:link w:val="2TUDAdressfeldTUDZchn"/>
    <w:uiPriority w:val="6"/>
    <w:qFormat/>
    <w:rsid w:val="000F10D3"/>
    <w:pPr>
      <w:spacing w:before="600" w:after="480"/>
    </w:pPr>
    <w:rPr>
      <w:color w:val="727777"/>
      <w:sz w:val="14"/>
      <w:szCs w:val="14"/>
    </w:rPr>
  </w:style>
  <w:style w:type="paragraph" w:customStyle="1" w:styleId="3TUDAdressfeldAnschrift">
    <w:name w:val="3_TUD_Adressfeld_Anschrift"/>
    <w:basedOn w:val="Standard"/>
    <w:link w:val="3TUDAdressfeldAnschriftZchn"/>
    <w:uiPriority w:val="6"/>
    <w:qFormat/>
    <w:rsid w:val="00414B63"/>
    <w:pPr>
      <w:contextualSpacing/>
    </w:pPr>
    <w:rPr>
      <w:sz w:val="18"/>
      <w:szCs w:val="18"/>
    </w:rPr>
  </w:style>
  <w:style w:type="character" w:customStyle="1" w:styleId="2TUDAdressfeldTUDZchn">
    <w:name w:val="2_TUD_Adressfeld_TUD Zchn"/>
    <w:basedOn w:val="Absatz-Standardschriftart"/>
    <w:link w:val="2TUDAdressfeldTUD"/>
    <w:uiPriority w:val="6"/>
    <w:rsid w:val="000F10D3"/>
    <w:rPr>
      <w:color w:val="727777"/>
      <w:sz w:val="14"/>
      <w:szCs w:val="14"/>
    </w:rPr>
  </w:style>
  <w:style w:type="paragraph" w:customStyle="1" w:styleId="4TUDKontaktangaben">
    <w:name w:val="4_TUD_Kontaktangaben"/>
    <w:basedOn w:val="2TUDAdressfeldTUD"/>
    <w:link w:val="4TUDKontaktangabenZchn"/>
    <w:uiPriority w:val="6"/>
    <w:qFormat/>
    <w:rsid w:val="000F10D3"/>
    <w:pPr>
      <w:numPr>
        <w:numId w:val="3"/>
      </w:numPr>
      <w:tabs>
        <w:tab w:val="clear" w:pos="4876"/>
        <w:tab w:val="left" w:pos="993"/>
      </w:tabs>
      <w:spacing w:before="840" w:after="600"/>
      <w:ind w:left="-992" w:firstLine="992"/>
      <w:contextualSpacing/>
    </w:pPr>
  </w:style>
  <w:style w:type="character" w:customStyle="1" w:styleId="3TUDAdressfeldAnschriftZchn">
    <w:name w:val="3_TUD_Adressfeld_Anschrift Zchn"/>
    <w:basedOn w:val="2TUDAdressfeldTUDZchn"/>
    <w:link w:val="3TUDAdressfeldAnschrift"/>
    <w:uiPriority w:val="6"/>
    <w:rsid w:val="00414B63"/>
    <w:rPr>
      <w:color w:val="000000" w:themeColor="text1"/>
      <w:sz w:val="18"/>
      <w:szCs w:val="18"/>
    </w:rPr>
  </w:style>
  <w:style w:type="character" w:styleId="Fett">
    <w:name w:val="Strong"/>
    <w:basedOn w:val="Absatz-Standardschriftart"/>
    <w:uiPriority w:val="1"/>
    <w:qFormat/>
    <w:rsid w:val="00D34F0E"/>
    <w:rPr>
      <w:b/>
      <w:bCs/>
    </w:rPr>
  </w:style>
  <w:style w:type="paragraph" w:styleId="Kopfzeile">
    <w:name w:val="header"/>
    <w:basedOn w:val="Standard"/>
    <w:link w:val="KopfzeileZchn"/>
    <w:uiPriority w:val="13"/>
    <w:semiHidden/>
    <w:rsid w:val="00702BA8"/>
    <w:pPr>
      <w:tabs>
        <w:tab w:val="center" w:pos="4536"/>
        <w:tab w:val="right" w:pos="9072"/>
      </w:tabs>
      <w:spacing w:after="0" w:line="240" w:lineRule="auto"/>
    </w:pPr>
  </w:style>
  <w:style w:type="character" w:customStyle="1" w:styleId="KopfzeileZchn">
    <w:name w:val="Kopfzeile Zchn"/>
    <w:basedOn w:val="Absatz-Standardschriftart"/>
    <w:link w:val="Kopfzeile"/>
    <w:uiPriority w:val="13"/>
    <w:semiHidden/>
    <w:rsid w:val="005F1280"/>
    <w:rPr>
      <w:color w:val="000000" w:themeColor="text1"/>
    </w:rPr>
  </w:style>
  <w:style w:type="paragraph" w:styleId="Fuzeile">
    <w:name w:val="footer"/>
    <w:basedOn w:val="Standard"/>
    <w:link w:val="FuzeileZchn"/>
    <w:uiPriority w:val="99"/>
    <w:rsid w:val="00697922"/>
    <w:pPr>
      <w:spacing w:after="60" w:line="240" w:lineRule="auto"/>
      <w:contextualSpacing/>
      <w:jc w:val="right"/>
    </w:pPr>
    <w:rPr>
      <w:color w:val="727277"/>
      <w:sz w:val="14"/>
      <w:szCs w:val="14"/>
    </w:rPr>
  </w:style>
  <w:style w:type="character" w:customStyle="1" w:styleId="FuzeileZchn">
    <w:name w:val="Fußzeile Zchn"/>
    <w:basedOn w:val="Absatz-Standardschriftart"/>
    <w:link w:val="Fuzeile"/>
    <w:uiPriority w:val="99"/>
    <w:rsid w:val="00697922"/>
    <w:rPr>
      <w:color w:val="727277"/>
      <w:sz w:val="14"/>
      <w:szCs w:val="14"/>
    </w:rPr>
  </w:style>
  <w:style w:type="character" w:customStyle="1" w:styleId="4TUDKontaktangabenZchn">
    <w:name w:val="4_TUD_Kontaktangaben Zchn"/>
    <w:basedOn w:val="2TUDAdressfeldTUDZchn"/>
    <w:link w:val="4TUDKontaktangaben"/>
    <w:uiPriority w:val="6"/>
    <w:rsid w:val="000F10D3"/>
    <w:rPr>
      <w:color w:val="727777"/>
      <w:sz w:val="14"/>
      <w:szCs w:val="14"/>
    </w:rPr>
  </w:style>
  <w:style w:type="character" w:customStyle="1" w:styleId="1TUDabsendendeStruktureinheitZchn">
    <w:name w:val="1_TUD_absendende Struktureinheit Zchn"/>
    <w:basedOn w:val="Absatz-Standardschriftart"/>
    <w:link w:val="1TUDabsendendeStruktureinheit"/>
    <w:uiPriority w:val="6"/>
    <w:rsid w:val="000F10D3"/>
    <w:rPr>
      <w:rFonts w:ascii="Open Sans SemiBold" w:hAnsi="Open Sans SemiBold" w:cs="Open Sans SemiBold"/>
      <w:noProof/>
      <w:color w:val="727777"/>
      <w:sz w:val="18"/>
      <w:szCs w:val="18"/>
      <w:lang w:eastAsia="de-DE"/>
    </w:rPr>
  </w:style>
  <w:style w:type="paragraph" w:styleId="Beschriftung">
    <w:name w:val="caption"/>
    <w:basedOn w:val="Standard"/>
    <w:next w:val="Standard"/>
    <w:uiPriority w:val="5"/>
    <w:qFormat/>
    <w:rsid w:val="000F10D3"/>
    <w:pPr>
      <w:spacing w:after="200" w:line="240" w:lineRule="auto"/>
    </w:pPr>
    <w:rPr>
      <w:i/>
      <w:iCs/>
      <w:color w:val="727777"/>
      <w:sz w:val="18"/>
      <w:szCs w:val="18"/>
    </w:rPr>
  </w:style>
  <w:style w:type="character" w:customStyle="1" w:styleId="berschrift3Zchn">
    <w:name w:val="Überschrift 3 Zchn"/>
    <w:basedOn w:val="Absatz-Standardschriftart"/>
    <w:link w:val="berschrift3"/>
    <w:uiPriority w:val="3"/>
    <w:rsid w:val="00AF7A82"/>
    <w:rPr>
      <w:rFonts w:eastAsiaTheme="majorEastAsia" w:cs="Open Sans"/>
      <w:color w:val="000000" w:themeColor="text1"/>
      <w:sz w:val="30"/>
      <w:szCs w:val="32"/>
    </w:rPr>
  </w:style>
  <w:style w:type="character" w:customStyle="1" w:styleId="berschrift4Zchn">
    <w:name w:val="Überschrift 4 Zchn"/>
    <w:basedOn w:val="Absatz-Standardschriftart"/>
    <w:link w:val="berschrift4"/>
    <w:uiPriority w:val="3"/>
    <w:rsid w:val="00AF7A82"/>
    <w:rPr>
      <w:rFonts w:eastAsiaTheme="majorEastAsia" w:cs="Open Sans"/>
      <w:b/>
      <w:color w:val="000000" w:themeColor="text1"/>
      <w:sz w:val="26"/>
      <w:szCs w:val="26"/>
    </w:rPr>
  </w:style>
  <w:style w:type="table" w:styleId="EinfacheTabelle2">
    <w:name w:val="Plain Table 2"/>
    <w:basedOn w:val="NormaleTabelle"/>
    <w:uiPriority w:val="42"/>
    <w:rsid w:val="00A21C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5TUDBetreffzeile">
    <w:name w:val="5_TUD_Betreffzeile"/>
    <w:basedOn w:val="Standard"/>
    <w:uiPriority w:val="6"/>
    <w:qFormat/>
    <w:rsid w:val="00274441"/>
    <w:pPr>
      <w:outlineLvl w:val="0"/>
    </w:pPr>
    <w:rPr>
      <w:b/>
    </w:rPr>
  </w:style>
  <w:style w:type="character" w:styleId="Hyperlink">
    <w:name w:val="Hyperlink"/>
    <w:basedOn w:val="Absatz-Standardschriftart"/>
    <w:uiPriority w:val="4"/>
    <w:unhideWhenUsed/>
    <w:rsid w:val="00B223A7"/>
    <w:rPr>
      <w:b w:val="0"/>
      <w:color w:val="0069B4" w:themeColor="accent2"/>
      <w:u w:val="none"/>
    </w:rPr>
  </w:style>
  <w:style w:type="paragraph" w:customStyle="1" w:styleId="Bild">
    <w:name w:val="Bild"/>
    <w:basedOn w:val="4TUDKontaktangaben"/>
    <w:uiPriority w:val="5"/>
    <w:qFormat/>
    <w:rsid w:val="00B223A7"/>
    <w:pPr>
      <w:spacing w:before="120" w:after="60"/>
      <w:ind w:left="0" w:firstLine="0"/>
      <w:contextualSpacing w:val="0"/>
    </w:pPr>
    <w:rPr>
      <w:sz w:val="18"/>
    </w:rPr>
  </w:style>
  <w:style w:type="paragraph" w:customStyle="1" w:styleId="TUDKontaktberschrift">
    <w:name w:val="TUD_Kontakt_Überschrift"/>
    <w:basedOn w:val="Fuzeile"/>
    <w:uiPriority w:val="6"/>
    <w:qFormat/>
    <w:rsid w:val="000B2C73"/>
    <w:pPr>
      <w:spacing w:after="0"/>
      <w:outlineLvl w:val="1"/>
    </w:pPr>
    <w:rPr>
      <w:b/>
    </w:rPr>
  </w:style>
  <w:style w:type="character" w:styleId="BesuchterLink">
    <w:name w:val="FollowedHyperlink"/>
    <w:basedOn w:val="Absatz-Standardschriftart"/>
    <w:uiPriority w:val="4"/>
    <w:semiHidden/>
    <w:unhideWhenUsed/>
    <w:rsid w:val="002E7CAC"/>
    <w:rPr>
      <w:color w:val="009FE3" w:themeColor="followedHyperlink"/>
      <w:u w:val="single"/>
    </w:rPr>
  </w:style>
  <w:style w:type="character" w:customStyle="1" w:styleId="berschrift5Zchn">
    <w:name w:val="Überschrift 5 Zchn"/>
    <w:basedOn w:val="Absatz-Standardschriftart"/>
    <w:link w:val="berschrift5"/>
    <w:uiPriority w:val="3"/>
    <w:rsid w:val="00AF7A82"/>
    <w:rPr>
      <w:rFonts w:ascii="Open Sans SemiBold" w:eastAsiaTheme="majorEastAsia" w:hAnsi="Open Sans SemiBold" w:cs="Open Sans SemiBold"/>
      <w:color w:val="000000" w:themeColor="text1"/>
      <w:sz w:val="26"/>
      <w:szCs w:val="26"/>
    </w:rPr>
  </w:style>
  <w:style w:type="character" w:customStyle="1" w:styleId="berschrift6Zchn">
    <w:name w:val="Überschrift 6 Zchn"/>
    <w:basedOn w:val="Absatz-Standardschriftart"/>
    <w:link w:val="berschrift6"/>
    <w:uiPriority w:val="3"/>
    <w:rsid w:val="00AF7A82"/>
    <w:rPr>
      <w:rFonts w:eastAsiaTheme="majorEastAsia" w:cs="Open Sans"/>
      <w:b/>
      <w:color w:val="000000" w:themeColor="text1"/>
      <w:sz w:val="22"/>
      <w:szCs w:val="22"/>
    </w:rPr>
  </w:style>
  <w:style w:type="character" w:customStyle="1" w:styleId="berschrift7Zchn">
    <w:name w:val="Überschrift 7 Zchn"/>
    <w:basedOn w:val="Absatz-Standardschriftart"/>
    <w:link w:val="berschrift7"/>
    <w:uiPriority w:val="3"/>
    <w:rsid w:val="00AF7A82"/>
    <w:rPr>
      <w:rFonts w:ascii="Open Sans SemiBold" w:eastAsiaTheme="majorEastAsia" w:hAnsi="Open Sans SemiBold" w:cs="Open Sans SemiBold"/>
      <w:color w:val="000000" w:themeColor="text1"/>
      <w:sz w:val="22"/>
      <w:szCs w:val="22"/>
    </w:rPr>
  </w:style>
  <w:style w:type="character" w:customStyle="1" w:styleId="berschrift8Zchn">
    <w:name w:val="Überschrift 8 Zchn"/>
    <w:basedOn w:val="Absatz-Standardschriftart"/>
    <w:link w:val="berschrift8"/>
    <w:uiPriority w:val="3"/>
    <w:rsid w:val="00AF7A82"/>
    <w:rPr>
      <w:rFonts w:eastAsiaTheme="majorEastAsia" w:cs="Open Sans"/>
      <w:b/>
      <w:color w:val="000000" w:themeColor="text1"/>
      <w:sz w:val="18"/>
      <w:szCs w:val="18"/>
    </w:rPr>
  </w:style>
  <w:style w:type="character" w:customStyle="1" w:styleId="berschrift9Zchn">
    <w:name w:val="Überschrift 9 Zchn"/>
    <w:basedOn w:val="Absatz-Standardschriftart"/>
    <w:link w:val="berschrift9"/>
    <w:uiPriority w:val="3"/>
    <w:rsid w:val="00AF7A82"/>
    <w:rPr>
      <w:rFonts w:ascii="Open Sans SemiBold" w:eastAsiaTheme="majorEastAsia" w:hAnsi="Open Sans SemiBold" w:cs="Open Sans SemiBold"/>
      <w:color w:val="000000" w:themeColor="text1"/>
      <w:sz w:val="18"/>
      <w:szCs w:val="18"/>
    </w:rPr>
  </w:style>
  <w:style w:type="character" w:customStyle="1" w:styleId="Farbe">
    <w:name w:val="Farbe"/>
    <w:basedOn w:val="Absatz-Standardschriftart"/>
    <w:uiPriority w:val="1"/>
    <w:qFormat/>
    <w:rsid w:val="00D53607"/>
    <w:rPr>
      <w:color w:val="FF0000"/>
    </w:rPr>
  </w:style>
  <w:style w:type="character" w:styleId="Hervorhebung">
    <w:name w:val="Emphasis"/>
    <w:basedOn w:val="Absatz-Standardschriftart"/>
    <w:uiPriority w:val="1"/>
    <w:qFormat/>
    <w:rsid w:val="00731D0C"/>
    <w:rPr>
      <w:i/>
      <w:iCs/>
    </w:rPr>
  </w:style>
  <w:style w:type="character" w:styleId="Kommentarzeichen">
    <w:name w:val="annotation reference"/>
    <w:basedOn w:val="Absatz-Standardschriftart"/>
    <w:uiPriority w:val="99"/>
    <w:semiHidden/>
    <w:unhideWhenUsed/>
    <w:rsid w:val="002C5D83"/>
    <w:rPr>
      <w:sz w:val="16"/>
      <w:szCs w:val="16"/>
    </w:rPr>
  </w:style>
  <w:style w:type="paragraph" w:styleId="Kommentartext">
    <w:name w:val="annotation text"/>
    <w:basedOn w:val="Standard"/>
    <w:link w:val="KommentartextZchn"/>
    <w:uiPriority w:val="99"/>
    <w:semiHidden/>
    <w:unhideWhenUsed/>
    <w:rsid w:val="002C5D83"/>
    <w:pPr>
      <w:spacing w:line="240" w:lineRule="auto"/>
    </w:pPr>
  </w:style>
  <w:style w:type="character" w:customStyle="1" w:styleId="KommentartextZchn">
    <w:name w:val="Kommentartext Zchn"/>
    <w:basedOn w:val="Absatz-Standardschriftart"/>
    <w:link w:val="Kommentartext"/>
    <w:uiPriority w:val="99"/>
    <w:semiHidden/>
    <w:rsid w:val="002C5D83"/>
    <w:rPr>
      <w:color w:val="000000" w:themeColor="text1"/>
    </w:rPr>
  </w:style>
  <w:style w:type="paragraph" w:styleId="Kommentarthema">
    <w:name w:val="annotation subject"/>
    <w:basedOn w:val="Kommentartext"/>
    <w:next w:val="Kommentartext"/>
    <w:link w:val="KommentarthemaZchn"/>
    <w:uiPriority w:val="99"/>
    <w:semiHidden/>
    <w:unhideWhenUsed/>
    <w:rsid w:val="002C5D83"/>
    <w:rPr>
      <w:b/>
      <w:bCs/>
    </w:rPr>
  </w:style>
  <w:style w:type="character" w:customStyle="1" w:styleId="KommentarthemaZchn">
    <w:name w:val="Kommentarthema Zchn"/>
    <w:basedOn w:val="KommentartextZchn"/>
    <w:link w:val="Kommentarthema"/>
    <w:uiPriority w:val="99"/>
    <w:semiHidden/>
    <w:rsid w:val="002C5D83"/>
    <w:rPr>
      <w:b/>
      <w:bCs/>
      <w:color w:val="000000" w:themeColor="text1"/>
    </w:rPr>
  </w:style>
  <w:style w:type="character" w:customStyle="1" w:styleId="PiktogrammeTUD">
    <w:name w:val="Piktogramme_TUD"/>
    <w:basedOn w:val="Absatz-Standardschriftart"/>
    <w:uiPriority w:val="1"/>
    <w:qFormat/>
    <w:rsid w:val="00B223A7"/>
    <w:rPr>
      <w:rFonts w:ascii="TUD-Iconfont Light" w:hAnsi="TUD-Iconfont Light"/>
      <w:caps w:val="0"/>
      <w:smallCaps w:val="0"/>
      <w:strike w:val="0"/>
      <w:dstrike w:val="0"/>
      <w:vanish w:val="0"/>
      <w:color w:val="0069B4" w:themeColor="accent2"/>
      <w:vertAlign w:val="baseline"/>
    </w:rPr>
  </w:style>
  <w:style w:type="character" w:customStyle="1" w:styleId="Querbalken1Ebenefett">
    <w:name w:val="Querbalken 1. Ebene fett"/>
    <w:basedOn w:val="Fett"/>
    <w:uiPriority w:val="3"/>
    <w:qFormat/>
    <w:rsid w:val="0015058F"/>
    <w:rPr>
      <w:rFonts w:ascii="Open Sans" w:hAnsi="Open Sans"/>
      <w:b/>
      <w:bCs/>
      <w:color w:val="FFFFFF" w:themeColor="background2"/>
      <w:sz w:val="18"/>
    </w:rPr>
  </w:style>
  <w:style w:type="character" w:styleId="NichtaufgelsteErwhnung">
    <w:name w:val="Unresolved Mention"/>
    <w:basedOn w:val="Absatz-Standardschriftart"/>
    <w:uiPriority w:val="99"/>
    <w:semiHidden/>
    <w:unhideWhenUsed/>
    <w:rsid w:val="00F469EE"/>
    <w:rPr>
      <w:color w:val="605E5C"/>
      <w:shd w:val="clear" w:color="auto" w:fill="E1DFDD"/>
    </w:rPr>
  </w:style>
  <w:style w:type="paragraph" w:styleId="Listenabsatz">
    <w:name w:val="List Paragraph"/>
    <w:basedOn w:val="Standard"/>
    <w:uiPriority w:val="34"/>
    <w:qFormat/>
    <w:rsid w:val="00AC0B72"/>
    <w:pPr>
      <w:tabs>
        <w:tab w:val="clear" w:pos="4876"/>
      </w:tabs>
      <w:spacing w:after="160" w:line="252" w:lineRule="auto"/>
      <w:ind w:left="720"/>
      <w:contextualSpacing/>
      <w:textboxTightWrap w:val="none"/>
    </w:pPr>
    <w:rPr>
      <w:rFonts w:ascii="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32084">
      <w:bodyDiv w:val="1"/>
      <w:marLeft w:val="0"/>
      <w:marRight w:val="0"/>
      <w:marTop w:val="0"/>
      <w:marBottom w:val="0"/>
      <w:divBdr>
        <w:top w:val="none" w:sz="0" w:space="0" w:color="auto"/>
        <w:left w:val="none" w:sz="0" w:space="0" w:color="auto"/>
        <w:bottom w:val="none" w:sz="0" w:space="0" w:color="auto"/>
        <w:right w:val="none" w:sz="0" w:space="0" w:color="auto"/>
      </w:divBdr>
    </w:div>
    <w:div w:id="290018247">
      <w:bodyDiv w:val="1"/>
      <w:marLeft w:val="0"/>
      <w:marRight w:val="0"/>
      <w:marTop w:val="0"/>
      <w:marBottom w:val="0"/>
      <w:divBdr>
        <w:top w:val="none" w:sz="0" w:space="0" w:color="auto"/>
        <w:left w:val="none" w:sz="0" w:space="0" w:color="auto"/>
        <w:bottom w:val="none" w:sz="0" w:space="0" w:color="auto"/>
        <w:right w:val="none" w:sz="0" w:space="0" w:color="auto"/>
      </w:divBdr>
    </w:div>
    <w:div w:id="666634242">
      <w:bodyDiv w:val="1"/>
      <w:marLeft w:val="0"/>
      <w:marRight w:val="0"/>
      <w:marTop w:val="0"/>
      <w:marBottom w:val="0"/>
      <w:divBdr>
        <w:top w:val="none" w:sz="0" w:space="0" w:color="auto"/>
        <w:left w:val="none" w:sz="0" w:space="0" w:color="auto"/>
        <w:bottom w:val="none" w:sz="0" w:space="0" w:color="auto"/>
        <w:right w:val="none" w:sz="0" w:space="0" w:color="auto"/>
      </w:divBdr>
    </w:div>
    <w:div w:id="753743232">
      <w:bodyDiv w:val="1"/>
      <w:marLeft w:val="0"/>
      <w:marRight w:val="0"/>
      <w:marTop w:val="0"/>
      <w:marBottom w:val="0"/>
      <w:divBdr>
        <w:top w:val="none" w:sz="0" w:space="0" w:color="auto"/>
        <w:left w:val="none" w:sz="0" w:space="0" w:color="auto"/>
        <w:bottom w:val="none" w:sz="0" w:space="0" w:color="auto"/>
        <w:right w:val="none" w:sz="0" w:space="0" w:color="auto"/>
      </w:divBdr>
    </w:div>
    <w:div w:id="1133476702">
      <w:bodyDiv w:val="1"/>
      <w:marLeft w:val="0"/>
      <w:marRight w:val="0"/>
      <w:marTop w:val="0"/>
      <w:marBottom w:val="0"/>
      <w:divBdr>
        <w:top w:val="none" w:sz="0" w:space="0" w:color="auto"/>
        <w:left w:val="none" w:sz="0" w:space="0" w:color="auto"/>
        <w:bottom w:val="none" w:sz="0" w:space="0" w:color="auto"/>
        <w:right w:val="none" w:sz="0" w:space="0" w:color="auto"/>
      </w:divBdr>
    </w:div>
    <w:div w:id="1188761339">
      <w:bodyDiv w:val="1"/>
      <w:marLeft w:val="0"/>
      <w:marRight w:val="0"/>
      <w:marTop w:val="0"/>
      <w:marBottom w:val="0"/>
      <w:divBdr>
        <w:top w:val="none" w:sz="0" w:space="0" w:color="auto"/>
        <w:left w:val="none" w:sz="0" w:space="0" w:color="auto"/>
        <w:bottom w:val="none" w:sz="0" w:space="0" w:color="auto"/>
        <w:right w:val="none" w:sz="0" w:space="0" w:color="auto"/>
      </w:divBdr>
    </w:div>
    <w:div w:id="1200048973">
      <w:bodyDiv w:val="1"/>
      <w:marLeft w:val="0"/>
      <w:marRight w:val="0"/>
      <w:marTop w:val="0"/>
      <w:marBottom w:val="0"/>
      <w:divBdr>
        <w:top w:val="none" w:sz="0" w:space="0" w:color="auto"/>
        <w:left w:val="none" w:sz="0" w:space="0" w:color="auto"/>
        <w:bottom w:val="none" w:sz="0" w:space="0" w:color="auto"/>
        <w:right w:val="none" w:sz="0" w:space="0" w:color="auto"/>
      </w:divBdr>
    </w:div>
    <w:div w:id="1263100998">
      <w:bodyDiv w:val="1"/>
      <w:marLeft w:val="0"/>
      <w:marRight w:val="0"/>
      <w:marTop w:val="0"/>
      <w:marBottom w:val="0"/>
      <w:divBdr>
        <w:top w:val="none" w:sz="0" w:space="0" w:color="auto"/>
        <w:left w:val="none" w:sz="0" w:space="0" w:color="auto"/>
        <w:bottom w:val="none" w:sz="0" w:space="0" w:color="auto"/>
        <w:right w:val="none" w:sz="0" w:space="0" w:color="auto"/>
      </w:divBdr>
    </w:div>
    <w:div w:id="1529249079">
      <w:bodyDiv w:val="1"/>
      <w:marLeft w:val="0"/>
      <w:marRight w:val="0"/>
      <w:marTop w:val="0"/>
      <w:marBottom w:val="0"/>
      <w:divBdr>
        <w:top w:val="none" w:sz="0" w:space="0" w:color="auto"/>
        <w:left w:val="none" w:sz="0" w:space="0" w:color="auto"/>
        <w:bottom w:val="none" w:sz="0" w:space="0" w:color="auto"/>
        <w:right w:val="none" w:sz="0" w:space="0" w:color="auto"/>
      </w:divBdr>
    </w:div>
    <w:div w:id="1612933383">
      <w:bodyDiv w:val="1"/>
      <w:marLeft w:val="0"/>
      <w:marRight w:val="0"/>
      <w:marTop w:val="0"/>
      <w:marBottom w:val="0"/>
      <w:divBdr>
        <w:top w:val="none" w:sz="0" w:space="0" w:color="auto"/>
        <w:left w:val="none" w:sz="0" w:space="0" w:color="auto"/>
        <w:bottom w:val="none" w:sz="0" w:space="0" w:color="auto"/>
        <w:right w:val="none" w:sz="0" w:space="0" w:color="auto"/>
      </w:divBdr>
    </w:div>
    <w:div w:id="1799107981">
      <w:bodyDiv w:val="1"/>
      <w:marLeft w:val="0"/>
      <w:marRight w:val="0"/>
      <w:marTop w:val="0"/>
      <w:marBottom w:val="0"/>
      <w:divBdr>
        <w:top w:val="none" w:sz="0" w:space="0" w:color="auto"/>
        <w:left w:val="none" w:sz="0" w:space="0" w:color="auto"/>
        <w:bottom w:val="none" w:sz="0" w:space="0" w:color="auto"/>
        <w:right w:val="none" w:sz="0" w:space="0" w:color="auto"/>
      </w:divBdr>
    </w:div>
    <w:div w:id="1896819528">
      <w:bodyDiv w:val="1"/>
      <w:marLeft w:val="0"/>
      <w:marRight w:val="0"/>
      <w:marTop w:val="0"/>
      <w:marBottom w:val="0"/>
      <w:divBdr>
        <w:top w:val="none" w:sz="0" w:space="0" w:color="auto"/>
        <w:left w:val="none" w:sz="0" w:space="0" w:color="auto"/>
        <w:bottom w:val="none" w:sz="0" w:space="0" w:color="auto"/>
        <w:right w:val="none" w:sz="0" w:space="0" w:color="auto"/>
      </w:divBdr>
    </w:div>
    <w:div w:id="199872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V:\0_Work%20General\Strukturfonds%20Sachsen%20neu\02_Projekte\02_Antrag\0_EFRE%20Gemeinsame%20Dokumente\02_Eigenmittel_Eigenanteil\Vorlage%20Ausfinanzierungsbest&#228;tigung.dotx" TargetMode="External"/></Relationships>
</file>

<file path=word/theme/theme1.xml><?xml version="1.0" encoding="utf-8"?>
<a:theme xmlns:a="http://schemas.openxmlformats.org/drawingml/2006/main" name="Office">
  <a:themeElements>
    <a:clrScheme name="TUD_2021-08_grün">
      <a:dk1>
        <a:srgbClr val="000000"/>
      </a:dk1>
      <a:lt1>
        <a:sysClr val="window" lastClr="FFFFFF"/>
      </a:lt1>
      <a:dk2>
        <a:srgbClr val="727277"/>
      </a:dk2>
      <a:lt2>
        <a:srgbClr val="FFFFFF"/>
      </a:lt2>
      <a:accent1>
        <a:srgbClr val="00305D"/>
      </a:accent1>
      <a:accent2>
        <a:srgbClr val="0069B4"/>
      </a:accent2>
      <a:accent3>
        <a:srgbClr val="009FE3"/>
      </a:accent3>
      <a:accent4>
        <a:srgbClr val="008244"/>
      </a:accent4>
      <a:accent5>
        <a:srgbClr val="65B32E"/>
      </a:accent5>
      <a:accent6>
        <a:srgbClr val="94C356"/>
      </a:accent6>
      <a:hlink>
        <a:srgbClr val="0069B4"/>
      </a:hlink>
      <a:folHlink>
        <a:srgbClr val="009FE3"/>
      </a:folHlink>
    </a:clrScheme>
    <a:fontScheme name="TUD_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Content">
    <c:group id="1">
      <c:property id="RoleID" type="string">FigureArtifact</c:property>
    </c:group>
    <c:group id="4">
      <c:property id="RoleID" type="string">FigureArtifact</c:property>
    </c:group>
    <c:group id="3">
      <c:property id="RoleID" type="string">FigureArtifact</c:property>
    </c:group>
    <c:group id="2">
      <c:property id="RoleID" type="string">FigureArtifact</c:property>
    </c:group>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51153-C228-47C9-A217-6378CA2F56ED}">
  <ds:schemaRefs>
    <ds:schemaRef ds:uri="http://ns.axespdf.com/word/configuration"/>
  </ds:schemaRefs>
</ds:datastoreItem>
</file>

<file path=customXml/itemProps2.xml><?xml version="1.0" encoding="utf-8"?>
<ds:datastoreItem xmlns:ds="http://schemas.openxmlformats.org/officeDocument/2006/customXml" ds:itemID="{9BBAFF0C-7B5B-46D9-B63A-F91BA86B1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Ausfinanzierungsbestätigung.dotx</Template>
  <TotalTime>0</TotalTime>
  <Pages>2</Pages>
  <Words>461</Words>
  <Characters>3511</Characters>
  <Application>Microsoft Office Word</Application>
  <DocSecurity>0</DocSecurity>
  <Lines>59</Lines>
  <Paragraphs>35</Paragraphs>
  <ScaleCrop>false</ScaleCrop>
  <HeadingPairs>
    <vt:vector size="2" baseType="variant">
      <vt:variant>
        <vt:lpstr>Titel</vt:lpstr>
      </vt:variant>
      <vt:variant>
        <vt:i4>1</vt:i4>
      </vt:variant>
    </vt:vector>
  </HeadingPairs>
  <TitlesOfParts>
    <vt:vector size="1" baseType="lpstr">
      <vt:lpstr>TUD-Brief-Vorlage_ZUV_deutsch</vt:lpstr>
    </vt:vector>
  </TitlesOfParts>
  <Company>TU Dresden</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TUD-Brief-Vorlage_ZUV_deutsch</dc:title>
  <dc:subject>Briefvorlage</dc:subject>
  <dc:creator>Kasten,Susan</dc:creator>
  <cp:keywords/>
  <dc:description/>
  <cp:lastModifiedBy>Kasten,Susan</cp:lastModifiedBy>
  <cp:revision>2</cp:revision>
  <cp:lastPrinted>2021-05-21T16:01:00Z</cp:lastPrinted>
  <dcterms:created xsi:type="dcterms:W3CDTF">2025-09-03T07:22:00Z</dcterms:created>
  <dcterms:modified xsi:type="dcterms:W3CDTF">2025-09-03T07:29:00Z</dcterms:modified>
  <cp:category>Vorlage</cp:category>
</cp:coreProperties>
</file>