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3AE" w:rsidRPr="00D602BF" w:rsidRDefault="00D602BF" w:rsidP="002C6684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sz w:val="24"/>
          <w:szCs w:val="24"/>
          <w:lang w:val="it-IT" w:eastAsia="de-DE"/>
        </w:rPr>
      </w:pPr>
      <w:bookmarkStart w:id="0" w:name="_GoBack"/>
      <w:bookmarkEnd w:id="0"/>
      <w:r w:rsidRPr="00D602BF">
        <w:rPr>
          <w:rFonts w:ascii="Open Sans" w:eastAsia="Times New Roman" w:hAnsi="Open Sans" w:cs="Open Sans"/>
          <w:sz w:val="24"/>
          <w:szCs w:val="24"/>
          <w:lang w:val="it-IT" w:eastAsia="de-DE"/>
        </w:rPr>
        <w:t>Prof. Dr. Maria</w:t>
      </w:r>
      <w:r w:rsidR="009543AE" w:rsidRPr="00D602BF">
        <w:rPr>
          <w:rFonts w:ascii="Open Sans" w:eastAsia="Times New Roman" w:hAnsi="Open Sans" w:cs="Open Sans"/>
          <w:sz w:val="24"/>
          <w:szCs w:val="24"/>
          <w:lang w:val="it-IT" w:eastAsia="de-DE"/>
        </w:rPr>
        <w:t xml:space="preserve"> Lieber </w:t>
      </w:r>
      <w:proofErr w:type="spellStart"/>
      <w:r w:rsidR="009543AE" w:rsidRPr="00D602BF">
        <w:rPr>
          <w:rFonts w:ascii="Open Sans" w:eastAsia="Times New Roman" w:hAnsi="Open Sans" w:cs="Open Sans"/>
          <w:sz w:val="24"/>
          <w:szCs w:val="24"/>
          <w:lang w:val="it-IT" w:eastAsia="de-DE"/>
        </w:rPr>
        <w:t>zur</w:t>
      </w:r>
      <w:proofErr w:type="spellEnd"/>
      <w:r w:rsidR="009543AE" w:rsidRPr="00D602BF">
        <w:rPr>
          <w:rFonts w:ascii="Open Sans" w:eastAsia="Times New Roman" w:hAnsi="Open Sans" w:cs="Open Sans"/>
          <w:sz w:val="24"/>
          <w:szCs w:val="24"/>
          <w:lang w:val="it-IT" w:eastAsia="de-DE"/>
        </w:rPr>
        <w:t xml:space="preserve"> Associata der Academia degli Agiati </w:t>
      </w:r>
      <w:proofErr w:type="spellStart"/>
      <w:r w:rsidR="009543AE" w:rsidRPr="00D602BF">
        <w:rPr>
          <w:rFonts w:ascii="Open Sans" w:eastAsia="Times New Roman" w:hAnsi="Open Sans" w:cs="Open Sans"/>
          <w:sz w:val="24"/>
          <w:szCs w:val="24"/>
          <w:lang w:val="it-IT" w:eastAsia="de-DE"/>
        </w:rPr>
        <w:t>ernannt</w:t>
      </w:r>
      <w:proofErr w:type="spellEnd"/>
      <w:r w:rsidR="009543AE" w:rsidRPr="00D602BF">
        <w:rPr>
          <w:rFonts w:ascii="Open Sans" w:eastAsia="Times New Roman" w:hAnsi="Open Sans" w:cs="Open Sans"/>
          <w:sz w:val="24"/>
          <w:szCs w:val="24"/>
          <w:lang w:val="it-IT" w:eastAsia="de-DE"/>
        </w:rPr>
        <w:t>.</w:t>
      </w:r>
    </w:p>
    <w:p w:rsidR="000809EC" w:rsidRDefault="000809EC" w:rsidP="002C6684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sz w:val="24"/>
          <w:szCs w:val="24"/>
          <w:lang w:eastAsia="de-DE"/>
        </w:rPr>
      </w:pP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>Maria Lieber, Professorin für Romanistische Sprachwissenschaft, wurde am 21. Mai 2021</w:t>
      </w:r>
      <w:r w:rsidR="00344075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für </w:t>
      </w:r>
      <w:r w:rsidR="00BB2B95" w:rsidRPr="00344075">
        <w:rPr>
          <w:rFonts w:ascii="Open Sans" w:eastAsia="Times New Roman" w:hAnsi="Open Sans" w:cs="Open Sans"/>
          <w:sz w:val="24"/>
          <w:szCs w:val="24"/>
          <w:lang w:eastAsia="de-DE"/>
        </w:rPr>
        <w:t>ihre Verdienste um die deutsch-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italienischen Beziehungen als </w:t>
      </w:r>
      <w:proofErr w:type="spellStart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>assoziertes</w:t>
      </w:r>
      <w:proofErr w:type="spellEnd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Mitglied in die </w:t>
      </w:r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 xml:space="preserve">Accademia </w:t>
      </w:r>
      <w:proofErr w:type="spellStart"/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>degli</w:t>
      </w:r>
      <w:proofErr w:type="spellEnd"/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 xml:space="preserve"> Agiati di </w:t>
      </w:r>
      <w:proofErr w:type="spellStart"/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>Scienze</w:t>
      </w:r>
      <w:proofErr w:type="spellEnd"/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 xml:space="preserve">, </w:t>
      </w:r>
      <w:proofErr w:type="spellStart"/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>Lettere</w:t>
      </w:r>
      <w:proofErr w:type="spellEnd"/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 xml:space="preserve"> </w:t>
      </w:r>
      <w:proofErr w:type="spellStart"/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>ed</w:t>
      </w:r>
      <w:proofErr w:type="spellEnd"/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 xml:space="preserve"> </w:t>
      </w:r>
      <w:proofErr w:type="spellStart"/>
      <w:r w:rsidRPr="00344075">
        <w:rPr>
          <w:rFonts w:ascii="Open Sans" w:eastAsia="Times New Roman" w:hAnsi="Open Sans" w:cs="Open Sans"/>
          <w:b/>
          <w:bCs/>
          <w:sz w:val="24"/>
          <w:szCs w:val="24"/>
          <w:lang w:eastAsia="de-DE"/>
        </w:rPr>
        <w:t>Arti</w:t>
      </w:r>
      <w:proofErr w:type="spellEnd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in </w:t>
      </w:r>
      <w:hyperlink r:id="rId5" w:tooltip="Rovereto" w:history="1">
        <w:proofErr w:type="spellStart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Rovereto</w:t>
        </w:r>
        <w:proofErr w:type="spellEnd"/>
      </w:hyperlink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aufgenommen. Die </w:t>
      </w:r>
      <w:r w:rsidRPr="00344075">
        <w:rPr>
          <w:rFonts w:ascii="Open Sans" w:eastAsia="Times New Roman" w:hAnsi="Open Sans" w:cs="Open Sans"/>
          <w:b/>
          <w:sz w:val="24"/>
          <w:szCs w:val="24"/>
          <w:lang w:eastAsia="de-DE"/>
        </w:rPr>
        <w:t xml:space="preserve">Accademia </w:t>
      </w:r>
      <w:proofErr w:type="spellStart"/>
      <w:r w:rsidR="009543AE">
        <w:rPr>
          <w:rFonts w:ascii="Open Sans" w:eastAsia="Times New Roman" w:hAnsi="Open Sans" w:cs="Open Sans"/>
          <w:b/>
          <w:sz w:val="24"/>
          <w:szCs w:val="24"/>
          <w:lang w:eastAsia="de-DE"/>
        </w:rPr>
        <w:t>Roveretana</w:t>
      </w:r>
      <w:proofErr w:type="spellEnd"/>
      <w:r w:rsidR="009543AE">
        <w:rPr>
          <w:rFonts w:ascii="Open Sans" w:eastAsia="Times New Roman" w:hAnsi="Open Sans" w:cs="Open Sans"/>
          <w:b/>
          <w:sz w:val="24"/>
          <w:szCs w:val="24"/>
          <w:lang w:eastAsia="de-DE"/>
        </w:rPr>
        <w:t xml:space="preserve"> </w:t>
      </w:r>
      <w:proofErr w:type="spellStart"/>
      <w:r w:rsidRPr="00344075">
        <w:rPr>
          <w:rFonts w:ascii="Open Sans" w:eastAsia="Times New Roman" w:hAnsi="Open Sans" w:cs="Open Sans"/>
          <w:b/>
          <w:sz w:val="24"/>
          <w:szCs w:val="24"/>
          <w:lang w:eastAsia="de-DE"/>
        </w:rPr>
        <w:t>degli</w:t>
      </w:r>
      <w:proofErr w:type="spellEnd"/>
      <w:r w:rsidRPr="00344075">
        <w:rPr>
          <w:rFonts w:ascii="Open Sans" w:eastAsia="Times New Roman" w:hAnsi="Open Sans" w:cs="Open Sans"/>
          <w:b/>
          <w:sz w:val="24"/>
          <w:szCs w:val="24"/>
          <w:lang w:eastAsia="de-DE"/>
        </w:rPr>
        <w:t xml:space="preserve"> Agiati 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ist </w:t>
      </w:r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eine 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wissenschaftliche Gesellschaft, die sowohl geistes- als auch naturwissenschaftliche Zielsetzungen hat. </w:t>
      </w:r>
    </w:p>
    <w:p w:rsidR="00DC1443" w:rsidRDefault="00DC1443" w:rsidP="002C6684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441950" cy="4667250"/>
            <wp:effectExtent l="0" t="0" r="6350" b="0"/>
            <wp:docPr id="1" name="Grafi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43" w:rsidRDefault="00DC1443" w:rsidP="00DC1443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Open Sans"/>
          <w:sz w:val="20"/>
          <w:szCs w:val="24"/>
          <w:lang w:eastAsia="de-DE"/>
        </w:rPr>
      </w:pPr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>Emblem der Akademie mit dem Motto: „</w:t>
      </w:r>
      <w:proofErr w:type="spellStart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>Giunto</w:t>
      </w:r>
      <w:proofErr w:type="spellEnd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 xml:space="preserve"> 'l </w:t>
      </w:r>
      <w:proofErr w:type="spellStart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>vedrai</w:t>
      </w:r>
      <w:proofErr w:type="spellEnd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 xml:space="preserve"> per </w:t>
      </w:r>
      <w:proofErr w:type="spellStart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>vie</w:t>
      </w:r>
      <w:proofErr w:type="spellEnd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 xml:space="preserve"> </w:t>
      </w:r>
      <w:proofErr w:type="spellStart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>lunghe</w:t>
      </w:r>
      <w:proofErr w:type="spellEnd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 xml:space="preserve"> e </w:t>
      </w:r>
      <w:proofErr w:type="spellStart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>distorte</w:t>
      </w:r>
      <w:proofErr w:type="spellEnd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>“</w:t>
      </w:r>
    </w:p>
    <w:p w:rsidR="009543AE" w:rsidRPr="00DC1443" w:rsidRDefault="009543AE" w:rsidP="00DC1443">
      <w:pPr>
        <w:spacing w:before="100" w:beforeAutospacing="1" w:after="100" w:afterAutospacing="1" w:line="240" w:lineRule="auto"/>
        <w:jc w:val="center"/>
        <w:rPr>
          <w:rFonts w:ascii="Open Sans" w:eastAsia="Times New Roman" w:hAnsi="Open Sans" w:cs="Open Sans"/>
          <w:sz w:val="20"/>
          <w:szCs w:val="24"/>
          <w:lang w:eastAsia="de-DE"/>
        </w:rPr>
      </w:pPr>
      <w:r>
        <w:rPr>
          <w:rFonts w:ascii="Open Sans" w:eastAsia="Times New Roman" w:hAnsi="Open Sans" w:cs="Open Sans"/>
          <w:sz w:val="20"/>
          <w:szCs w:val="24"/>
          <w:lang w:eastAsia="de-DE"/>
        </w:rPr>
        <w:t xml:space="preserve">(gemeinfrei, von der Seite der </w:t>
      </w:r>
      <w:proofErr w:type="spellStart"/>
      <w:r>
        <w:rPr>
          <w:rFonts w:ascii="Open Sans" w:eastAsia="Times New Roman" w:hAnsi="Open Sans" w:cs="Open Sans"/>
          <w:sz w:val="20"/>
          <w:szCs w:val="24"/>
          <w:lang w:eastAsia="de-DE"/>
        </w:rPr>
        <w:t>Academia</w:t>
      </w:r>
      <w:proofErr w:type="spellEnd"/>
      <w:r>
        <w:rPr>
          <w:rFonts w:ascii="Open Sans" w:eastAsia="Times New Roman" w:hAnsi="Open Sans" w:cs="Open Sans"/>
          <w:sz w:val="20"/>
          <w:szCs w:val="24"/>
          <w:lang w:eastAsia="de-DE"/>
        </w:rPr>
        <w:t xml:space="preserve"> agiati.org)</w:t>
      </w:r>
    </w:p>
    <w:p w:rsidR="000809EC" w:rsidRPr="00344075" w:rsidRDefault="000809EC" w:rsidP="002C6684">
      <w:pPr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de-DE"/>
        </w:rPr>
      </w:pP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Die </w:t>
      </w:r>
      <w:r w:rsidRPr="00344075">
        <w:rPr>
          <w:rFonts w:ascii="Open Sans" w:eastAsia="Times New Roman" w:hAnsi="Open Sans" w:cs="Open Sans"/>
          <w:b/>
          <w:sz w:val="24"/>
          <w:szCs w:val="24"/>
          <w:lang w:eastAsia="de-DE"/>
        </w:rPr>
        <w:t xml:space="preserve">Accademia </w:t>
      </w:r>
      <w:proofErr w:type="spellStart"/>
      <w:r w:rsidRPr="00344075">
        <w:rPr>
          <w:rFonts w:ascii="Open Sans" w:eastAsia="Times New Roman" w:hAnsi="Open Sans" w:cs="Open Sans"/>
          <w:b/>
          <w:sz w:val="24"/>
          <w:szCs w:val="24"/>
          <w:lang w:eastAsia="de-DE"/>
        </w:rPr>
        <w:t>degli</w:t>
      </w:r>
      <w:proofErr w:type="spellEnd"/>
      <w:r w:rsidRPr="00344075">
        <w:rPr>
          <w:rFonts w:ascii="Open Sans" w:eastAsia="Times New Roman" w:hAnsi="Open Sans" w:cs="Open Sans"/>
          <w:b/>
          <w:sz w:val="24"/>
          <w:szCs w:val="24"/>
          <w:lang w:eastAsia="de-DE"/>
        </w:rPr>
        <w:t xml:space="preserve"> Agiati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wurde 1750 von Giuseppe Valeriano </w:t>
      </w:r>
      <w:proofErr w:type="spellStart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>Vannetti</w:t>
      </w:r>
      <w:proofErr w:type="spellEnd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und seiner Frau Bianca Laura </w:t>
      </w:r>
      <w:proofErr w:type="spellStart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>Saibante</w:t>
      </w:r>
      <w:proofErr w:type="spellEnd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sowie von fünf weiteren Persönlichkeiten der Stadt geg</w:t>
      </w:r>
      <w:r w:rsidR="00344075">
        <w:rPr>
          <w:rFonts w:ascii="Open Sans" w:eastAsia="Times New Roman" w:hAnsi="Open Sans" w:cs="Open Sans"/>
          <w:sz w:val="24"/>
          <w:szCs w:val="24"/>
          <w:lang w:eastAsia="de-DE"/>
        </w:rPr>
        <w:t>r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ündet. Die erste Sitzung fand am 27. Dezember 1750 im Haus der Familie </w:t>
      </w:r>
      <w:proofErr w:type="spellStart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>Saibante</w:t>
      </w:r>
      <w:proofErr w:type="spellEnd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statt, in dem bereits vorher eine </w:t>
      </w:r>
      <w:hyperlink r:id="rId7" w:tooltip="Literarische Gruppe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literarische Gruppe</w:t>
        </w:r>
      </w:hyperlink>
      <w:r w:rsidR="00002442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zusammentraf, die zum Umfeld der römischen A</w:t>
      </w:r>
      <w:r w:rsid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ccademia </w:t>
      </w:r>
      <w:proofErr w:type="spellStart"/>
      <w:r w:rsidR="00344075">
        <w:rPr>
          <w:rFonts w:ascii="Open Sans" w:eastAsia="Times New Roman" w:hAnsi="Open Sans" w:cs="Open Sans"/>
          <w:sz w:val="24"/>
          <w:szCs w:val="24"/>
          <w:lang w:eastAsia="de-DE"/>
        </w:rPr>
        <w:t>dell’Arcadia</w:t>
      </w:r>
      <w:proofErr w:type="spellEnd"/>
      <w:r w:rsid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gehörte. 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1753 wurde die Akademie von Kaiserin </w:t>
      </w:r>
      <w:hyperlink r:id="rId8" w:tooltip="Maria Theresia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Maria Theresia</w:t>
        </w:r>
      </w:hyperlink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als </w:t>
      </w:r>
      <w:r w:rsidRPr="00344075">
        <w:rPr>
          <w:rFonts w:ascii="Open Sans" w:eastAsia="Times New Roman" w:hAnsi="Open Sans" w:cs="Open Sans"/>
          <w:i/>
          <w:iCs/>
          <w:sz w:val="24"/>
          <w:szCs w:val="24"/>
          <w:lang w:eastAsia="de-DE"/>
        </w:rPr>
        <w:t xml:space="preserve">Imperial </w:t>
      </w:r>
      <w:proofErr w:type="spellStart"/>
      <w:r w:rsidRPr="00344075">
        <w:rPr>
          <w:rFonts w:ascii="Open Sans" w:eastAsia="Times New Roman" w:hAnsi="Open Sans" w:cs="Open Sans"/>
          <w:i/>
          <w:iCs/>
          <w:sz w:val="24"/>
          <w:szCs w:val="24"/>
          <w:lang w:eastAsia="de-DE"/>
        </w:rPr>
        <w:t>Regia</w:t>
      </w:r>
      <w:proofErr w:type="spellEnd"/>
      <w:r w:rsidRPr="00344075">
        <w:rPr>
          <w:rFonts w:ascii="Open Sans" w:eastAsia="Times New Roman" w:hAnsi="Open Sans" w:cs="Open Sans"/>
          <w:i/>
          <w:iCs/>
          <w:sz w:val="24"/>
          <w:szCs w:val="24"/>
          <w:lang w:eastAsia="de-DE"/>
        </w:rPr>
        <w:t xml:space="preserve"> Accademia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anerkannt und privilegiert. Zu den frühen Mitgliedern gehörten </w:t>
      </w:r>
      <w:hyperlink r:id="rId9" w:tooltip="Scipione Maffei" w:history="1">
        <w:proofErr w:type="spellStart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Scipione</w:t>
        </w:r>
        <w:proofErr w:type="spellEnd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 Maffei</w:t>
        </w:r>
      </w:hyperlink>
      <w:r w:rsidR="00002442" w:rsidRPr="00344075">
        <w:rPr>
          <w:rFonts w:ascii="Open Sans" w:eastAsia="Times New Roman" w:hAnsi="Open Sans" w:cs="Open Sans"/>
          <w:sz w:val="24"/>
          <w:szCs w:val="24"/>
          <w:lang w:eastAsia="de-DE"/>
        </w:rPr>
        <w:t>,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</w:t>
      </w:r>
      <w:hyperlink r:id="rId10" w:tooltip="Carlo Goldoni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Carlo Goldoni</w:t>
        </w:r>
      </w:hyperlink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und </w:t>
      </w:r>
      <w:hyperlink r:id="rId11" w:tooltip="Laura Bassi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Laura Bassi</w:t>
        </w:r>
      </w:hyperlink>
      <w:r w:rsidR="00002442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, die erste Professorin Europas für Philosophie und </w:t>
      </w:r>
      <w:r w:rsidR="00002442" w:rsidRPr="00344075">
        <w:rPr>
          <w:rFonts w:ascii="Open Sans" w:eastAsia="Times New Roman" w:hAnsi="Open Sans" w:cs="Open Sans"/>
          <w:sz w:val="24"/>
          <w:szCs w:val="24"/>
          <w:lang w:eastAsia="de-DE"/>
        </w:rPr>
        <w:lastRenderedPageBreak/>
        <w:t xml:space="preserve">später </w:t>
      </w:r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auch für Physik; </w:t>
      </w:r>
      <w:hyperlink r:id="rId12" w:tooltip="Clementino Vanetti (Seite nicht vorhanden)" w:history="1">
        <w:proofErr w:type="spellStart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Clementino</w:t>
        </w:r>
        <w:proofErr w:type="spellEnd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 </w:t>
        </w:r>
        <w:proofErr w:type="spellStart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Vanetti</w:t>
        </w:r>
        <w:proofErr w:type="spellEnd"/>
      </w:hyperlink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, der Sohn von Giuseppe Valeriano und Bianca Laura </w:t>
      </w:r>
      <w:proofErr w:type="spellStart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>Saibante</w:t>
      </w:r>
      <w:proofErr w:type="spellEnd"/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, war gegen Ende des Jahrhunderts Sekretär der Akademie. 1813 wurde </w:t>
      </w:r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der </w:t>
      </w:r>
      <w:r w:rsidR="00002442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Theologe und Philosoph </w:t>
      </w:r>
      <w:hyperlink r:id="rId13" w:tooltip="Antonio Rosmini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Antonio </w:t>
        </w:r>
        <w:proofErr w:type="spellStart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Rosmini</w:t>
        </w:r>
        <w:proofErr w:type="spellEnd"/>
      </w:hyperlink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aufgenommen, der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mehrmals zum Präsidenten gewählt wurde. 1834 begann die Mitgliedschaft von </w:t>
      </w:r>
      <w:hyperlink r:id="rId14" w:tooltip="Alessandro Manzoni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Alessandro Manzoni</w:t>
        </w:r>
      </w:hyperlink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>.</w:t>
      </w:r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</w:t>
      </w:r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Internationale Anerkennung fanden die Archäologen </w:t>
      </w:r>
      <w:hyperlink r:id="rId15" w:tooltip="Federico Halbherr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Federico </w:t>
        </w:r>
        <w:proofErr w:type="spellStart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Halbherr</w:t>
        </w:r>
        <w:proofErr w:type="spellEnd"/>
      </w:hyperlink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und </w:t>
      </w:r>
      <w:hyperlink r:id="rId16" w:tooltip="Paolo Orsi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Paolo </w:t>
        </w:r>
        <w:proofErr w:type="spellStart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Orsi</w:t>
        </w:r>
        <w:proofErr w:type="spellEnd"/>
      </w:hyperlink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, der Komponist </w:t>
      </w:r>
      <w:hyperlink r:id="rId17" w:tooltip="Riccardo Zandonai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Riccardo </w:t>
        </w:r>
        <w:proofErr w:type="spellStart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Zandonai</w:t>
        </w:r>
        <w:proofErr w:type="spellEnd"/>
      </w:hyperlink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und der Futurist </w:t>
      </w:r>
      <w:hyperlink r:id="rId18" w:tooltip="Fortunato Depero" w:history="1"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Fortunato </w:t>
        </w:r>
        <w:proofErr w:type="spellStart"/>
        <w:r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Depero</w:t>
        </w:r>
        <w:proofErr w:type="spellEnd"/>
      </w:hyperlink>
      <w:r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. </w:t>
      </w:r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Auch </w:t>
      </w:r>
      <w:hyperlink r:id="rId19" w:tooltip="Norberto Bobbio" w:history="1">
        <w:r w:rsidR="002C6684"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Norberto </w:t>
        </w:r>
        <w:proofErr w:type="spellStart"/>
        <w:r w:rsidR="002C6684"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Bobbio</w:t>
        </w:r>
        <w:proofErr w:type="spellEnd"/>
      </w:hyperlink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zählte seit 1968 zu den korrespondierend</w:t>
      </w:r>
      <w:r w:rsidR="00BB2B95" w:rsidRPr="00344075">
        <w:rPr>
          <w:rFonts w:ascii="Open Sans" w:eastAsia="Times New Roman" w:hAnsi="Open Sans" w:cs="Open Sans"/>
          <w:sz w:val="24"/>
          <w:szCs w:val="24"/>
          <w:lang w:eastAsia="de-DE"/>
        </w:rPr>
        <w:t>en Mitgliedern, der Umweltschützer</w:t>
      </w:r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und Politiker </w:t>
      </w:r>
      <w:hyperlink r:id="rId20" w:tooltip="Giorgio Nebbia (Seite nicht vorhanden)" w:history="1">
        <w:r w:rsidR="002C6684"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Giorgio </w:t>
        </w:r>
        <w:proofErr w:type="spellStart"/>
        <w:r w:rsidR="002C6684"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Nebbia</w:t>
        </w:r>
        <w:proofErr w:type="spellEnd"/>
      </w:hyperlink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ab 1979, ebenso der Musikwissenschaftler </w:t>
      </w:r>
      <w:hyperlink r:id="rId21" w:tooltip="Rudolph Angermüller" w:history="1">
        <w:r w:rsidR="002C6684"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Rudolph Angermüller</w:t>
        </w:r>
      </w:hyperlink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seit 1995, der Altphilologe </w:t>
      </w:r>
      <w:hyperlink r:id="rId22" w:tooltip="Luciano Canfora" w:history="1">
        <w:r w:rsidR="002C6684"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Luciano </w:t>
        </w:r>
        <w:proofErr w:type="spellStart"/>
        <w:r w:rsidR="002C6684"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Canfora</w:t>
        </w:r>
        <w:proofErr w:type="spellEnd"/>
      </w:hyperlink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und der Althistoriker </w:t>
      </w:r>
      <w:hyperlink r:id="rId23" w:tooltip="Hartmut Galsterer" w:history="1">
        <w:r w:rsidR="002C6684"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 xml:space="preserve">Hartmut </w:t>
        </w:r>
        <w:proofErr w:type="spellStart"/>
        <w:r w:rsidR="002C6684" w:rsidRPr="00344075">
          <w:rPr>
            <w:rFonts w:ascii="Open Sans" w:eastAsia="Times New Roman" w:hAnsi="Open Sans" w:cs="Open Sans"/>
            <w:sz w:val="24"/>
            <w:szCs w:val="24"/>
            <w:lang w:eastAsia="de-DE"/>
          </w:rPr>
          <w:t>Galsterer</w:t>
        </w:r>
        <w:proofErr w:type="spellEnd"/>
      </w:hyperlink>
      <w:r w:rsidR="002C6684" w:rsidRPr="00344075">
        <w:rPr>
          <w:rFonts w:ascii="Open Sans" w:eastAsia="Times New Roman" w:hAnsi="Open Sans" w:cs="Open Sans"/>
          <w:sz w:val="24"/>
          <w:szCs w:val="24"/>
          <w:lang w:eastAsia="de-DE"/>
        </w:rPr>
        <w:t xml:space="preserve"> seit 1999.</w:t>
      </w:r>
    </w:p>
    <w:p w:rsidR="00DC1443" w:rsidRPr="009543AE" w:rsidRDefault="00DC1443" w:rsidP="002C6684">
      <w:pPr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de-DE"/>
        </w:rPr>
      </w:pPr>
    </w:p>
    <w:p w:rsidR="009A32A2" w:rsidRDefault="009A32A2" w:rsidP="009A32A2">
      <w:pPr>
        <w:tabs>
          <w:tab w:val="left" w:pos="410"/>
        </w:tabs>
        <w:spacing w:after="0" w:line="240" w:lineRule="auto"/>
        <w:rPr>
          <w:rFonts w:ascii="Open Sans" w:eastAsia="Times New Roman" w:hAnsi="Open Sans" w:cs="Open Sans"/>
          <w:sz w:val="20"/>
          <w:szCs w:val="24"/>
          <w:lang w:eastAsia="de-DE"/>
        </w:rPr>
      </w:pPr>
      <w:r>
        <w:rPr>
          <w:rFonts w:ascii="Open Sans" w:eastAsia="Times New Roman" w:hAnsi="Open Sans" w:cs="Open Sans"/>
          <w:sz w:val="20"/>
          <w:szCs w:val="24"/>
          <w:lang w:eastAsia="de-DE"/>
        </w:rPr>
        <w:lastRenderedPageBreak/>
        <w:tab/>
      </w:r>
      <w:r>
        <w:rPr>
          <w:rFonts w:ascii="Open Sans" w:eastAsia="Times New Roman" w:hAnsi="Open Sans" w:cs="Open Sans"/>
          <w:noProof/>
          <w:sz w:val="20"/>
          <w:szCs w:val="24"/>
          <w:lang w:eastAsia="de-DE"/>
        </w:rPr>
        <w:drawing>
          <wp:inline distT="0" distB="0" distL="0" distR="0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021_1249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noProof/>
          <w:sz w:val="20"/>
          <w:szCs w:val="24"/>
          <w:lang w:eastAsia="de-DE"/>
        </w:rPr>
        <w:lastRenderedPageBreak/>
        <w:drawing>
          <wp:inline distT="0" distB="0" distL="0" distR="0">
            <wp:extent cx="9072245" cy="5102860"/>
            <wp:effectExtent l="3493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021_1249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EC" w:rsidRDefault="00DC1443" w:rsidP="00DC1443">
      <w:pPr>
        <w:spacing w:after="0" w:line="240" w:lineRule="auto"/>
        <w:jc w:val="center"/>
        <w:rPr>
          <w:rFonts w:ascii="Open Sans" w:eastAsia="Times New Roman" w:hAnsi="Open Sans" w:cs="Open Sans"/>
          <w:sz w:val="20"/>
          <w:szCs w:val="24"/>
          <w:lang w:eastAsia="de-DE"/>
        </w:rPr>
      </w:pPr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lastRenderedPageBreak/>
        <w:t>Frau Prof. Dr. Maria Lieber vo</w:t>
      </w:r>
      <w:r w:rsidR="00D602BF">
        <w:rPr>
          <w:rFonts w:ascii="Open Sans" w:eastAsia="Times New Roman" w:hAnsi="Open Sans" w:cs="Open Sans"/>
          <w:sz w:val="20"/>
          <w:szCs w:val="24"/>
          <w:lang w:eastAsia="de-DE"/>
        </w:rPr>
        <w:t>r</w:t>
      </w:r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 xml:space="preserve"> dem </w:t>
      </w:r>
      <w:r w:rsidR="000809EC" w:rsidRPr="00DC1443">
        <w:rPr>
          <w:rFonts w:ascii="Open Sans" w:eastAsia="Times New Roman" w:hAnsi="Open Sans" w:cs="Open Sans"/>
          <w:sz w:val="20"/>
          <w:szCs w:val="24"/>
          <w:lang w:eastAsia="de-DE"/>
        </w:rPr>
        <w:t xml:space="preserve">Palazzo der </w:t>
      </w:r>
      <w:proofErr w:type="spellStart"/>
      <w:r w:rsidR="000809EC" w:rsidRPr="00DC1443">
        <w:rPr>
          <w:rFonts w:ascii="Open Sans" w:eastAsia="Times New Roman" w:hAnsi="Open Sans" w:cs="Open Sans"/>
          <w:i/>
          <w:iCs/>
          <w:sz w:val="20"/>
          <w:szCs w:val="24"/>
          <w:lang w:eastAsia="de-DE"/>
        </w:rPr>
        <w:t>Fondazione</w:t>
      </w:r>
      <w:proofErr w:type="spellEnd"/>
      <w:r w:rsidR="000809EC" w:rsidRPr="00DC1443">
        <w:rPr>
          <w:rFonts w:ascii="Open Sans" w:eastAsia="Times New Roman" w:hAnsi="Open Sans" w:cs="Open Sans"/>
          <w:i/>
          <w:iCs/>
          <w:sz w:val="20"/>
          <w:szCs w:val="24"/>
          <w:lang w:eastAsia="de-DE"/>
        </w:rPr>
        <w:t xml:space="preserve"> Cassa di </w:t>
      </w:r>
      <w:proofErr w:type="spellStart"/>
      <w:r w:rsidR="000809EC" w:rsidRPr="00DC1443">
        <w:rPr>
          <w:rFonts w:ascii="Open Sans" w:eastAsia="Times New Roman" w:hAnsi="Open Sans" w:cs="Open Sans"/>
          <w:i/>
          <w:iCs/>
          <w:sz w:val="20"/>
          <w:szCs w:val="24"/>
          <w:lang w:eastAsia="de-DE"/>
        </w:rPr>
        <w:t>Risparmio</w:t>
      </w:r>
      <w:proofErr w:type="spellEnd"/>
      <w:r w:rsidR="000809EC" w:rsidRPr="00DC1443">
        <w:rPr>
          <w:rFonts w:ascii="Open Sans" w:eastAsia="Times New Roman" w:hAnsi="Open Sans" w:cs="Open Sans"/>
          <w:i/>
          <w:iCs/>
          <w:sz w:val="20"/>
          <w:szCs w:val="24"/>
          <w:lang w:eastAsia="de-DE"/>
        </w:rPr>
        <w:t xml:space="preserve"> di </w:t>
      </w:r>
      <w:proofErr w:type="spellStart"/>
      <w:r w:rsidR="000809EC" w:rsidRPr="00DC1443">
        <w:rPr>
          <w:rFonts w:ascii="Open Sans" w:eastAsia="Times New Roman" w:hAnsi="Open Sans" w:cs="Open Sans"/>
          <w:i/>
          <w:iCs/>
          <w:sz w:val="20"/>
          <w:szCs w:val="24"/>
          <w:lang w:eastAsia="de-DE"/>
        </w:rPr>
        <w:t>Trento</w:t>
      </w:r>
      <w:proofErr w:type="spellEnd"/>
      <w:r w:rsidR="000809EC" w:rsidRPr="00DC1443">
        <w:rPr>
          <w:rFonts w:ascii="Open Sans" w:eastAsia="Times New Roman" w:hAnsi="Open Sans" w:cs="Open Sans"/>
          <w:i/>
          <w:iCs/>
          <w:sz w:val="20"/>
          <w:szCs w:val="24"/>
          <w:lang w:eastAsia="de-DE"/>
        </w:rPr>
        <w:t xml:space="preserve"> e </w:t>
      </w:r>
      <w:proofErr w:type="spellStart"/>
      <w:r w:rsidR="000809EC" w:rsidRPr="00DC1443">
        <w:rPr>
          <w:rFonts w:ascii="Open Sans" w:eastAsia="Times New Roman" w:hAnsi="Open Sans" w:cs="Open Sans"/>
          <w:i/>
          <w:iCs/>
          <w:sz w:val="20"/>
          <w:szCs w:val="24"/>
          <w:lang w:eastAsia="de-DE"/>
        </w:rPr>
        <w:t>Rovereto</w:t>
      </w:r>
      <w:proofErr w:type="spellEnd"/>
      <w:r w:rsidR="000809EC" w:rsidRPr="00DC1443">
        <w:rPr>
          <w:rFonts w:ascii="Open Sans" w:eastAsia="Times New Roman" w:hAnsi="Open Sans" w:cs="Open Sans"/>
          <w:sz w:val="20"/>
          <w:szCs w:val="24"/>
          <w:lang w:eastAsia="de-DE"/>
        </w:rPr>
        <w:t>, s</w:t>
      </w:r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 xml:space="preserve">eit 2002 auch Sitz der Akademie, anlässlich eines Vortrags im Rahmen des internationalen Konvents „La </w:t>
      </w:r>
      <w:proofErr w:type="spellStart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>rete</w:t>
      </w:r>
      <w:proofErr w:type="spellEnd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 xml:space="preserve"> </w:t>
      </w:r>
      <w:proofErr w:type="spellStart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>prosopografica</w:t>
      </w:r>
      <w:proofErr w:type="spellEnd"/>
      <w:r w:rsidRPr="00DC1443">
        <w:rPr>
          <w:rFonts w:ascii="Open Sans" w:eastAsia="Times New Roman" w:hAnsi="Open Sans" w:cs="Open Sans"/>
          <w:sz w:val="20"/>
          <w:szCs w:val="24"/>
          <w:lang w:eastAsia="de-DE"/>
        </w:rPr>
        <w:t xml:space="preserve"> di J.J. Winckelmann“ am 21.10.2017</w:t>
      </w:r>
    </w:p>
    <w:p w:rsidR="009543AE" w:rsidRPr="00DC1443" w:rsidRDefault="009543AE" w:rsidP="00DC1443">
      <w:pPr>
        <w:spacing w:after="0" w:line="240" w:lineRule="auto"/>
        <w:jc w:val="center"/>
        <w:rPr>
          <w:rFonts w:ascii="Open Sans" w:eastAsia="Times New Roman" w:hAnsi="Open Sans" w:cs="Open Sans"/>
          <w:sz w:val="20"/>
          <w:szCs w:val="24"/>
          <w:lang w:eastAsia="de-DE"/>
        </w:rPr>
      </w:pPr>
      <w:r>
        <w:rPr>
          <w:rFonts w:ascii="Open Sans" w:eastAsia="Times New Roman" w:hAnsi="Open Sans" w:cs="Open Sans"/>
          <w:sz w:val="20"/>
          <w:szCs w:val="24"/>
          <w:lang w:eastAsia="de-DE"/>
        </w:rPr>
        <w:t>© eigene Fotos J. Klingebeil</w:t>
      </w:r>
    </w:p>
    <w:p w:rsidR="00DC1443" w:rsidRPr="00DC1443" w:rsidRDefault="00DC1443" w:rsidP="002C6684">
      <w:pPr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de-DE"/>
        </w:rPr>
      </w:pPr>
    </w:p>
    <w:p w:rsidR="00DC1443" w:rsidRPr="00DC1443" w:rsidRDefault="00DC1443" w:rsidP="002C6684">
      <w:pPr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de-DE"/>
        </w:rPr>
      </w:pPr>
      <w:r w:rsidRPr="00DC1443">
        <w:rPr>
          <w:rFonts w:ascii="Open Sans" w:eastAsia="Times New Roman" w:hAnsi="Open Sans" w:cs="Open Sans"/>
          <w:sz w:val="24"/>
          <w:szCs w:val="24"/>
          <w:lang w:eastAsia="de-DE"/>
        </w:rPr>
        <w:t>Homepage der Akademie: https://agiati.org/</w:t>
      </w:r>
    </w:p>
    <w:sectPr w:rsidR="00DC1443" w:rsidRPr="00DC14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64F8E"/>
    <w:multiLevelType w:val="multilevel"/>
    <w:tmpl w:val="5D4CB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E8238F"/>
    <w:multiLevelType w:val="multilevel"/>
    <w:tmpl w:val="A588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033E15"/>
    <w:multiLevelType w:val="multilevel"/>
    <w:tmpl w:val="CC928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9EC"/>
    <w:rsid w:val="00002442"/>
    <w:rsid w:val="000809EC"/>
    <w:rsid w:val="002C62AD"/>
    <w:rsid w:val="002C6684"/>
    <w:rsid w:val="00344075"/>
    <w:rsid w:val="009543AE"/>
    <w:rsid w:val="009A32A2"/>
    <w:rsid w:val="00BB2B95"/>
    <w:rsid w:val="00CD2ECB"/>
    <w:rsid w:val="00D602BF"/>
    <w:rsid w:val="00DC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448D8F-34FC-42A0-A061-EB94E54B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024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515865">
          <w:marLeft w:val="0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Maria_Theresia" TargetMode="External"/><Relationship Id="rId13" Type="http://schemas.openxmlformats.org/officeDocument/2006/relationships/hyperlink" Target="https://de.wikipedia.org/wiki/Antonio_Rosmini" TargetMode="External"/><Relationship Id="rId18" Type="http://schemas.openxmlformats.org/officeDocument/2006/relationships/hyperlink" Target="https://de.wikipedia.org/wiki/Fortunato_Depero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e.wikipedia.org/wiki/Rudolph_Angerm%C3%BCller" TargetMode="External"/><Relationship Id="rId7" Type="http://schemas.openxmlformats.org/officeDocument/2006/relationships/hyperlink" Target="https://de.wikipedia.org/wiki/Literarische_Gruppe" TargetMode="External"/><Relationship Id="rId12" Type="http://schemas.openxmlformats.org/officeDocument/2006/relationships/hyperlink" Target="https://de.wikipedia.org/w/index.php?title=Clementino_Vanetti&amp;action=edit&amp;redlink=1" TargetMode="External"/><Relationship Id="rId17" Type="http://schemas.openxmlformats.org/officeDocument/2006/relationships/hyperlink" Target="https://de.wikipedia.org/wiki/Riccardo_Zandonai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de.wikipedia.org/wiki/Paolo_Orsi" TargetMode="External"/><Relationship Id="rId20" Type="http://schemas.openxmlformats.org/officeDocument/2006/relationships/hyperlink" Target="https://de.wikipedia.org/w/index.php?title=Giorgio_Nebbia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e.wikipedia.org/wiki/Laura_Bassi" TargetMode="External"/><Relationship Id="rId24" Type="http://schemas.openxmlformats.org/officeDocument/2006/relationships/image" Target="media/image2.jpeg"/><Relationship Id="rId5" Type="http://schemas.openxmlformats.org/officeDocument/2006/relationships/hyperlink" Target="https://de.wikipedia.org/wiki/Rovereto" TargetMode="External"/><Relationship Id="rId15" Type="http://schemas.openxmlformats.org/officeDocument/2006/relationships/hyperlink" Target="https://de.wikipedia.org/wiki/Federico_Halbherr" TargetMode="External"/><Relationship Id="rId23" Type="http://schemas.openxmlformats.org/officeDocument/2006/relationships/hyperlink" Target="https://de.wikipedia.org/wiki/Hartmut_Galsterer" TargetMode="External"/><Relationship Id="rId10" Type="http://schemas.openxmlformats.org/officeDocument/2006/relationships/hyperlink" Target="https://de.wikipedia.org/wiki/Carlo_Goldoni" TargetMode="External"/><Relationship Id="rId19" Type="http://schemas.openxmlformats.org/officeDocument/2006/relationships/hyperlink" Target="https://de.wikipedia.org/wiki/Norberto_Bobbi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Scipione_Maffei" TargetMode="External"/><Relationship Id="rId14" Type="http://schemas.openxmlformats.org/officeDocument/2006/relationships/hyperlink" Target="https://de.wikipedia.org/wiki/Alessandro_Manzoni" TargetMode="External"/><Relationship Id="rId22" Type="http://schemas.openxmlformats.org/officeDocument/2006/relationships/hyperlink" Target="https://de.wikipedia.org/wiki/Luciano_Canfor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539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Romanistik</dc:creator>
  <cp:keywords/>
  <dc:description/>
  <cp:lastModifiedBy>Klingebeil</cp:lastModifiedBy>
  <cp:revision>4</cp:revision>
  <dcterms:created xsi:type="dcterms:W3CDTF">2021-06-30T11:06:00Z</dcterms:created>
  <dcterms:modified xsi:type="dcterms:W3CDTF">2021-07-09T11:06:00Z</dcterms:modified>
</cp:coreProperties>
</file>