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F33F" w14:textId="20979F50" w:rsidR="00B256F4" w:rsidRPr="008224E6" w:rsidRDefault="00A460FC" w:rsidP="00A460FC">
      <w:pPr>
        <w:pStyle w:val="berschrift1"/>
        <w:jc w:val="center"/>
        <w:rPr>
          <w:b/>
          <w:bCs/>
          <w:sz w:val="40"/>
          <w:szCs w:val="40"/>
        </w:rPr>
      </w:pPr>
      <w:r w:rsidRPr="008224E6">
        <w:rPr>
          <w:noProof/>
          <w:sz w:val="40"/>
          <w:szCs w:val="40"/>
        </w:rPr>
        <w:drawing>
          <wp:anchor distT="0" distB="0" distL="114300" distR="114300" simplePos="0" relativeHeight="251659264" behindDoc="0" locked="0" layoutInCell="1" allowOverlap="1" wp14:anchorId="22F906B6" wp14:editId="6A97F8C1">
            <wp:simplePos x="0" y="0"/>
            <wp:positionH relativeFrom="column">
              <wp:posOffset>4777105</wp:posOffset>
            </wp:positionH>
            <wp:positionV relativeFrom="paragraph">
              <wp:posOffset>-808990</wp:posOffset>
            </wp:positionV>
            <wp:extent cx="955936" cy="9620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936" cy="962025"/>
                    </a:xfrm>
                    <a:prstGeom prst="rect">
                      <a:avLst/>
                    </a:prstGeom>
                  </pic:spPr>
                </pic:pic>
              </a:graphicData>
            </a:graphic>
            <wp14:sizeRelH relativeFrom="margin">
              <wp14:pctWidth>0</wp14:pctWidth>
            </wp14:sizeRelH>
            <wp14:sizeRelV relativeFrom="margin">
              <wp14:pctHeight>0</wp14:pctHeight>
            </wp14:sizeRelV>
          </wp:anchor>
        </w:drawing>
      </w:r>
      <w:r w:rsidR="004439A6" w:rsidRPr="008224E6">
        <w:rPr>
          <w:noProof/>
          <w:sz w:val="40"/>
          <w:szCs w:val="40"/>
        </w:rPr>
        <w:drawing>
          <wp:anchor distT="0" distB="0" distL="114300" distR="114300" simplePos="0" relativeHeight="251660288" behindDoc="0" locked="0" layoutInCell="1" allowOverlap="1" wp14:anchorId="291EAF33" wp14:editId="0C9D5956">
            <wp:simplePos x="0" y="0"/>
            <wp:positionH relativeFrom="margin">
              <wp:align>left</wp:align>
            </wp:positionH>
            <wp:positionV relativeFrom="paragraph">
              <wp:posOffset>-728345</wp:posOffset>
            </wp:positionV>
            <wp:extent cx="2219325" cy="65488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54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9A6" w:rsidRPr="008224E6">
        <w:rPr>
          <w:noProof/>
          <w:sz w:val="40"/>
          <w:szCs w:val="40"/>
        </w:rPr>
        <w:drawing>
          <wp:anchor distT="0" distB="0" distL="114300" distR="114300" simplePos="0" relativeHeight="251658240" behindDoc="0" locked="0" layoutInCell="1" allowOverlap="1" wp14:anchorId="187E9299" wp14:editId="44A60077">
            <wp:simplePos x="0" y="0"/>
            <wp:positionH relativeFrom="margin">
              <wp:posOffset>2376488</wp:posOffset>
            </wp:positionH>
            <wp:positionV relativeFrom="paragraph">
              <wp:posOffset>-899160</wp:posOffset>
            </wp:positionV>
            <wp:extent cx="2057400" cy="98575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9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359" w:rsidRPr="008224E6">
        <w:rPr>
          <w:b/>
          <w:bCs/>
          <w:sz w:val="40"/>
          <w:szCs w:val="40"/>
        </w:rPr>
        <w:t>Themen für stud</w:t>
      </w:r>
      <w:r w:rsidRPr="008224E6">
        <w:rPr>
          <w:b/>
          <w:bCs/>
          <w:sz w:val="40"/>
          <w:szCs w:val="40"/>
        </w:rPr>
        <w:t>entische</w:t>
      </w:r>
      <w:r w:rsidR="00B33359" w:rsidRPr="008224E6">
        <w:rPr>
          <w:b/>
          <w:bCs/>
          <w:sz w:val="40"/>
          <w:szCs w:val="40"/>
        </w:rPr>
        <w:t xml:space="preserve"> Arbeiten </w:t>
      </w:r>
      <w:r w:rsidR="00571B16" w:rsidRPr="008224E6">
        <w:rPr>
          <w:b/>
          <w:bCs/>
          <w:sz w:val="40"/>
          <w:szCs w:val="40"/>
        </w:rPr>
        <w:t xml:space="preserve">in Kooperation </w:t>
      </w:r>
      <w:r w:rsidRPr="008224E6">
        <w:rPr>
          <w:b/>
          <w:bCs/>
          <w:sz w:val="40"/>
          <w:szCs w:val="40"/>
        </w:rPr>
        <w:br/>
      </w:r>
      <w:r w:rsidR="00571B16" w:rsidRPr="008224E6">
        <w:rPr>
          <w:b/>
          <w:bCs/>
          <w:sz w:val="40"/>
          <w:szCs w:val="40"/>
        </w:rPr>
        <w:t>mit der Yados GmbH</w:t>
      </w:r>
    </w:p>
    <w:p w14:paraId="0E1E855F" w14:textId="0E0337FE" w:rsidR="00B33359" w:rsidRPr="008224E6" w:rsidRDefault="00B33359" w:rsidP="00B33359">
      <w:pPr>
        <w:rPr>
          <w:b/>
          <w:bCs/>
          <w:sz w:val="18"/>
          <w:szCs w:val="18"/>
        </w:rPr>
      </w:pPr>
    </w:p>
    <w:p w14:paraId="10AB4915" w14:textId="78EF18BD" w:rsidR="00B33359" w:rsidRPr="008224E6" w:rsidRDefault="00B33359" w:rsidP="00B33359">
      <w:pPr>
        <w:pStyle w:val="berschrift2"/>
        <w:rPr>
          <w:rFonts w:eastAsia="Times New Roman"/>
          <w:b/>
          <w:bCs/>
          <w:sz w:val="28"/>
          <w:szCs w:val="28"/>
        </w:rPr>
      </w:pPr>
      <w:r w:rsidRPr="008224E6">
        <w:rPr>
          <w:rFonts w:eastAsia="Times New Roman"/>
          <w:b/>
          <w:bCs/>
          <w:sz w:val="28"/>
          <w:szCs w:val="28"/>
        </w:rPr>
        <w:t>Begleitung der Inbetriebsetzungsphase der neu gebauten Yados</w:t>
      </w:r>
      <w:r w:rsidR="0077778D" w:rsidRPr="008224E6">
        <w:rPr>
          <w:rFonts w:eastAsia="Times New Roman"/>
          <w:b/>
          <w:bCs/>
          <w:sz w:val="28"/>
          <w:szCs w:val="28"/>
        </w:rPr>
        <w:t xml:space="preserve"> Green Factory</w:t>
      </w:r>
      <w:r w:rsidRPr="008224E6">
        <w:rPr>
          <w:rFonts w:eastAsia="Times New Roman"/>
          <w:b/>
          <w:bCs/>
          <w:sz w:val="28"/>
          <w:szCs w:val="28"/>
        </w:rPr>
        <w:t xml:space="preserve"> </w:t>
      </w:r>
    </w:p>
    <w:p w14:paraId="6700D149" w14:textId="1CCB8657" w:rsidR="00B33359" w:rsidRDefault="00B33359" w:rsidP="0077778D">
      <w:pPr>
        <w:jc w:val="both"/>
        <w:rPr>
          <w:rFonts w:cstheme="minorHAnsi"/>
          <w:sz w:val="24"/>
          <w:szCs w:val="24"/>
        </w:rPr>
      </w:pPr>
      <w:r w:rsidRPr="001020B9">
        <w:rPr>
          <w:rFonts w:cstheme="minorHAnsi"/>
          <w:sz w:val="24"/>
          <w:szCs w:val="24"/>
        </w:rPr>
        <w:t xml:space="preserve">Im Rahmen der studentischen Arbeit wird die Inbetriebsetzungsphase und die Überführung in den Regelbetrieb der neu errichteten Energiezentrale </w:t>
      </w:r>
      <w:r w:rsidR="001020B9" w:rsidRPr="001020B9">
        <w:rPr>
          <w:rFonts w:cstheme="minorHAnsi"/>
          <w:sz w:val="24"/>
          <w:szCs w:val="24"/>
        </w:rPr>
        <w:t xml:space="preserve">für die Versorgung der Yados-Firmenzentrale untersucht. Dies umfasst die </w:t>
      </w:r>
      <w:r w:rsidRPr="001020B9">
        <w:rPr>
          <w:rFonts w:cstheme="minorHAnsi"/>
          <w:sz w:val="24"/>
          <w:szCs w:val="24"/>
        </w:rPr>
        <w:t>Dokumentation und Überprüfung der zugesicherten Eigenschaften der</w:t>
      </w:r>
      <w:r w:rsidR="001020B9" w:rsidRPr="001020B9">
        <w:rPr>
          <w:rFonts w:cstheme="minorHAnsi"/>
          <w:sz w:val="24"/>
          <w:szCs w:val="24"/>
        </w:rPr>
        <w:t xml:space="preserve"> Anlagenkomponenten</w:t>
      </w:r>
      <w:r w:rsidR="004643D8">
        <w:rPr>
          <w:rFonts w:cstheme="minorHAnsi"/>
          <w:sz w:val="24"/>
          <w:szCs w:val="24"/>
        </w:rPr>
        <w:t xml:space="preserve"> sowie der praktische Betrieb eines lokalen Wärmenetzes der 5. Generation</w:t>
      </w:r>
      <w:r w:rsidR="0077778D">
        <w:rPr>
          <w:rFonts w:cstheme="minorHAnsi"/>
          <w:sz w:val="24"/>
          <w:szCs w:val="24"/>
        </w:rPr>
        <w:t>.</w:t>
      </w:r>
      <w:r w:rsidR="001020B9" w:rsidRPr="001020B9">
        <w:rPr>
          <w:rFonts w:cstheme="minorHAnsi"/>
          <w:sz w:val="24"/>
          <w:szCs w:val="24"/>
        </w:rPr>
        <w:t xml:space="preserve"> In diesem Zusammenhang sind die einzelnen Anlagenbestandteile sowie das Gesamtsystem energetisch zu Bilanzieren</w:t>
      </w:r>
      <w:r w:rsidR="001020B9">
        <w:rPr>
          <w:rFonts w:cstheme="minorHAnsi"/>
          <w:sz w:val="24"/>
          <w:szCs w:val="24"/>
        </w:rPr>
        <w:t xml:space="preserve"> und zu bewerten sowie </w:t>
      </w:r>
      <w:r w:rsidR="00467E32">
        <w:rPr>
          <w:rFonts w:cstheme="minorHAnsi"/>
          <w:sz w:val="24"/>
          <w:szCs w:val="24"/>
        </w:rPr>
        <w:t>die jeweiligen Messunsicherheiten</w:t>
      </w:r>
      <w:r w:rsidR="001020B9">
        <w:rPr>
          <w:rFonts w:cstheme="minorHAnsi"/>
          <w:sz w:val="24"/>
          <w:szCs w:val="24"/>
        </w:rPr>
        <w:t xml:space="preserve"> </w:t>
      </w:r>
      <w:r w:rsidR="00467E32">
        <w:rPr>
          <w:rFonts w:cstheme="minorHAnsi"/>
          <w:sz w:val="24"/>
          <w:szCs w:val="24"/>
        </w:rPr>
        <w:t>zu ermitteln</w:t>
      </w:r>
      <w:r w:rsidR="001020B9" w:rsidRPr="001020B9">
        <w:rPr>
          <w:rFonts w:cstheme="minorHAnsi"/>
          <w:sz w:val="24"/>
          <w:szCs w:val="24"/>
        </w:rPr>
        <w:t>. Mit dem Ziel der Optimierung des Einsatzes unterschiedlicher Betriebsweisen sind hierzu unterschiedliche Versuchsfahrten während des Probebetriebs durchzuführen, auszuwerten und zu protokollieren.</w:t>
      </w:r>
      <w:r w:rsidR="001020B9">
        <w:rPr>
          <w:rFonts w:cstheme="minorHAnsi"/>
          <w:sz w:val="24"/>
          <w:szCs w:val="24"/>
        </w:rPr>
        <w:t xml:space="preserve"> </w:t>
      </w:r>
    </w:p>
    <w:p w14:paraId="0905B0BD" w14:textId="26E3847D" w:rsidR="0077778D" w:rsidRPr="0077778D" w:rsidRDefault="0077778D" w:rsidP="00B33359">
      <w:pPr>
        <w:rPr>
          <w:rFonts w:cstheme="minorHAnsi"/>
          <w:sz w:val="24"/>
          <w:szCs w:val="24"/>
        </w:rPr>
      </w:pPr>
    </w:p>
    <w:p w14:paraId="161F6527" w14:textId="71B515F6" w:rsidR="00B33359" w:rsidRPr="008224E6" w:rsidRDefault="00B33359" w:rsidP="00B33359">
      <w:pPr>
        <w:pStyle w:val="berschrift2"/>
        <w:rPr>
          <w:rFonts w:eastAsia="Times New Roman"/>
          <w:b/>
          <w:bCs/>
          <w:sz w:val="28"/>
          <w:szCs w:val="28"/>
        </w:rPr>
      </w:pPr>
      <w:r w:rsidRPr="008224E6">
        <w:rPr>
          <w:rFonts w:eastAsia="Times New Roman"/>
          <w:b/>
          <w:bCs/>
          <w:sz w:val="28"/>
          <w:szCs w:val="28"/>
        </w:rPr>
        <w:t xml:space="preserve">Konzept </w:t>
      </w:r>
      <w:r w:rsidR="00571B16" w:rsidRPr="008224E6">
        <w:rPr>
          <w:rFonts w:eastAsia="Times New Roman"/>
          <w:b/>
          <w:bCs/>
          <w:sz w:val="28"/>
          <w:szCs w:val="28"/>
        </w:rPr>
        <w:t xml:space="preserve">zur Erweiterung der </w:t>
      </w:r>
      <w:r w:rsidRPr="008224E6">
        <w:rPr>
          <w:rFonts w:eastAsia="Times New Roman"/>
          <w:b/>
          <w:bCs/>
          <w:sz w:val="28"/>
          <w:szCs w:val="28"/>
        </w:rPr>
        <w:t xml:space="preserve">Anlagensteuerung </w:t>
      </w:r>
      <w:r w:rsidR="004439A6" w:rsidRPr="008224E6">
        <w:rPr>
          <w:rFonts w:eastAsia="Times New Roman"/>
          <w:b/>
          <w:bCs/>
          <w:sz w:val="28"/>
          <w:szCs w:val="28"/>
        </w:rPr>
        <w:t>in der Yados Green Factory</w:t>
      </w:r>
    </w:p>
    <w:p w14:paraId="4BF93110" w14:textId="34F1600B" w:rsidR="00467E32" w:rsidRPr="00467E32" w:rsidRDefault="00467E32" w:rsidP="0077778D">
      <w:pPr>
        <w:jc w:val="both"/>
        <w:rPr>
          <w:rFonts w:cstheme="minorHAnsi"/>
          <w:sz w:val="24"/>
          <w:szCs w:val="24"/>
        </w:rPr>
      </w:pPr>
      <w:r>
        <w:rPr>
          <w:rFonts w:ascii="Calibri" w:eastAsia="Times New Roman" w:hAnsi="Calibri"/>
          <w:sz w:val="24"/>
          <w:szCs w:val="24"/>
        </w:rPr>
        <w:t xml:space="preserve">Die Yados-Firmenzentrale wurde im Jahr 2024 umfangreich erweitert und mit einer komplexen </w:t>
      </w:r>
      <w:r w:rsidRPr="00467E32">
        <w:rPr>
          <w:rFonts w:eastAsia="Times New Roman" w:cstheme="minorHAnsi"/>
          <w:sz w:val="24"/>
          <w:szCs w:val="24"/>
        </w:rPr>
        <w:t xml:space="preserve">Energiezentrale, bestehend aus LW/SW/WW-Wärmepumpen, BHKW-Anlagen, Gaskesseln, Photovoltaik und Pufferspeicher ausgestattet. Im Rahmen der studentischen Arbeit ist das Konzept für die Anlagensteuerung im Hinblick auf unterschiedliche Betriebsweisen in Abhängigkeit der Nutzung und äußeren Randbedingungen zu überprüfen sowie zu erweitern. </w:t>
      </w:r>
      <w:r>
        <w:rPr>
          <w:rFonts w:eastAsia="Times New Roman" w:cstheme="minorHAnsi"/>
          <w:sz w:val="24"/>
          <w:szCs w:val="24"/>
        </w:rPr>
        <w:t xml:space="preserve">Dies umfasst die </w:t>
      </w:r>
      <w:r w:rsidRPr="00467E32">
        <w:rPr>
          <w:rFonts w:cstheme="minorHAnsi"/>
          <w:sz w:val="24"/>
          <w:szCs w:val="24"/>
        </w:rPr>
        <w:t xml:space="preserve">Entwicklung </w:t>
      </w:r>
      <w:r>
        <w:rPr>
          <w:rFonts w:cstheme="minorHAnsi"/>
          <w:sz w:val="24"/>
          <w:szCs w:val="24"/>
        </w:rPr>
        <w:t xml:space="preserve">von </w:t>
      </w:r>
      <w:r w:rsidRPr="00467E32">
        <w:rPr>
          <w:rFonts w:cstheme="minorHAnsi"/>
          <w:sz w:val="24"/>
          <w:szCs w:val="24"/>
        </w:rPr>
        <w:t>Energiefahrpl</w:t>
      </w:r>
      <w:r>
        <w:rPr>
          <w:rFonts w:cstheme="minorHAnsi"/>
          <w:sz w:val="24"/>
          <w:szCs w:val="24"/>
        </w:rPr>
        <w:t>ä</w:t>
      </w:r>
      <w:r w:rsidRPr="00467E32">
        <w:rPr>
          <w:rFonts w:cstheme="minorHAnsi"/>
          <w:sz w:val="24"/>
          <w:szCs w:val="24"/>
        </w:rPr>
        <w:t>n</w:t>
      </w:r>
      <w:r>
        <w:rPr>
          <w:rFonts w:cstheme="minorHAnsi"/>
          <w:sz w:val="24"/>
          <w:szCs w:val="24"/>
        </w:rPr>
        <w:t>en das Gesamtsystem (bestehen aus den einzelnen Anlagenkomponenten)</w:t>
      </w:r>
      <w:r w:rsidRPr="00467E32">
        <w:rPr>
          <w:rFonts w:cstheme="minorHAnsi"/>
          <w:sz w:val="24"/>
          <w:szCs w:val="24"/>
        </w:rPr>
        <w:t xml:space="preserve"> anhand historischer Daten</w:t>
      </w:r>
      <w:r>
        <w:rPr>
          <w:rFonts w:cstheme="minorHAnsi"/>
          <w:sz w:val="24"/>
          <w:szCs w:val="24"/>
        </w:rPr>
        <w:t xml:space="preserve">. Hierzu sind unterschiedliche Verfahren sowie der Einsatz von KI-Methoden zu untersuchen. </w:t>
      </w:r>
      <w:r w:rsidR="004643D8">
        <w:rPr>
          <w:rFonts w:cstheme="minorHAnsi"/>
          <w:sz w:val="24"/>
          <w:szCs w:val="24"/>
        </w:rPr>
        <w:t>Die jeweiligen V</w:t>
      </w:r>
      <w:r w:rsidRPr="00467E32">
        <w:rPr>
          <w:rFonts w:cstheme="minorHAnsi"/>
          <w:sz w:val="24"/>
          <w:szCs w:val="24"/>
        </w:rPr>
        <w:t xml:space="preserve">orteile </w:t>
      </w:r>
      <w:r w:rsidR="004643D8">
        <w:rPr>
          <w:rFonts w:cstheme="minorHAnsi"/>
          <w:sz w:val="24"/>
          <w:szCs w:val="24"/>
        </w:rPr>
        <w:t xml:space="preserve">und </w:t>
      </w:r>
      <w:r w:rsidRPr="00467E32">
        <w:rPr>
          <w:rFonts w:cstheme="minorHAnsi"/>
          <w:sz w:val="24"/>
          <w:szCs w:val="24"/>
        </w:rPr>
        <w:t xml:space="preserve">Nachteile </w:t>
      </w:r>
      <w:r w:rsidR="004643D8">
        <w:rPr>
          <w:rFonts w:cstheme="minorHAnsi"/>
          <w:sz w:val="24"/>
          <w:szCs w:val="24"/>
        </w:rPr>
        <w:t xml:space="preserve">für die </w:t>
      </w:r>
      <w:r w:rsidRPr="00467E32">
        <w:rPr>
          <w:rFonts w:cstheme="minorHAnsi"/>
          <w:sz w:val="24"/>
          <w:szCs w:val="24"/>
        </w:rPr>
        <w:t>Einbindung KI</w:t>
      </w:r>
      <w:r w:rsidR="004643D8">
        <w:rPr>
          <w:rFonts w:cstheme="minorHAnsi"/>
          <w:sz w:val="24"/>
          <w:szCs w:val="24"/>
        </w:rPr>
        <w:t>-Methoden und konventionellen Verfahren sind gegenüberzustellen.</w:t>
      </w:r>
    </w:p>
    <w:p w14:paraId="0A898E72" w14:textId="05A3A904" w:rsidR="00B33359" w:rsidRPr="00B33359" w:rsidRDefault="00B33359" w:rsidP="00B33359">
      <w:pPr>
        <w:rPr>
          <w:rFonts w:ascii="Calibri" w:eastAsia="Times New Roman" w:hAnsi="Calibri"/>
        </w:rPr>
      </w:pPr>
    </w:p>
    <w:p w14:paraId="4D783753" w14:textId="5BAEAEAF" w:rsidR="00B33359" w:rsidRPr="008224E6" w:rsidRDefault="004643D8" w:rsidP="00B33359">
      <w:pPr>
        <w:pStyle w:val="berschrift2"/>
        <w:rPr>
          <w:rFonts w:eastAsia="Times New Roman"/>
          <w:b/>
          <w:bCs/>
          <w:sz w:val="28"/>
          <w:szCs w:val="28"/>
        </w:rPr>
      </w:pPr>
      <w:r w:rsidRPr="008224E6">
        <w:rPr>
          <w:rFonts w:eastAsia="Times New Roman"/>
          <w:b/>
          <w:bCs/>
          <w:sz w:val="28"/>
          <w:szCs w:val="28"/>
        </w:rPr>
        <w:t>Entwicklung eines</w:t>
      </w:r>
      <w:r w:rsidR="00B33359" w:rsidRPr="008224E6">
        <w:rPr>
          <w:rFonts w:eastAsia="Times New Roman"/>
          <w:b/>
          <w:bCs/>
          <w:sz w:val="28"/>
          <w:szCs w:val="28"/>
        </w:rPr>
        <w:t xml:space="preserve"> Versorgungskonzepts</w:t>
      </w:r>
      <w:r w:rsidRPr="008224E6">
        <w:rPr>
          <w:rFonts w:eastAsia="Times New Roman"/>
          <w:b/>
          <w:bCs/>
          <w:sz w:val="28"/>
          <w:szCs w:val="28"/>
        </w:rPr>
        <w:t xml:space="preserve"> </w:t>
      </w:r>
      <w:r w:rsidR="00B33359" w:rsidRPr="008224E6">
        <w:rPr>
          <w:rFonts w:eastAsia="Times New Roman"/>
          <w:b/>
          <w:bCs/>
          <w:sz w:val="28"/>
          <w:szCs w:val="28"/>
        </w:rPr>
        <w:t>mit</w:t>
      </w:r>
      <w:r w:rsidRPr="008224E6">
        <w:rPr>
          <w:rFonts w:eastAsia="Times New Roman"/>
          <w:b/>
          <w:bCs/>
          <w:sz w:val="28"/>
          <w:szCs w:val="28"/>
        </w:rPr>
        <w:t xml:space="preserve"> lokal erzeugtem </w:t>
      </w:r>
      <w:r w:rsidR="00B33359" w:rsidRPr="008224E6">
        <w:rPr>
          <w:rFonts w:eastAsia="Times New Roman"/>
          <w:b/>
          <w:bCs/>
          <w:sz w:val="28"/>
          <w:szCs w:val="28"/>
        </w:rPr>
        <w:t>H</w:t>
      </w:r>
      <w:r w:rsidR="00B33359" w:rsidRPr="0008488C">
        <w:rPr>
          <w:rFonts w:eastAsia="Times New Roman"/>
          <w:b/>
          <w:bCs/>
          <w:sz w:val="28"/>
          <w:szCs w:val="28"/>
          <w:vertAlign w:val="subscript"/>
        </w:rPr>
        <w:t>2</w:t>
      </w:r>
      <w:r w:rsidRPr="008224E6">
        <w:rPr>
          <w:rFonts w:eastAsia="Times New Roman"/>
          <w:b/>
          <w:bCs/>
          <w:sz w:val="28"/>
          <w:szCs w:val="28"/>
        </w:rPr>
        <w:t xml:space="preserve"> und</w:t>
      </w:r>
      <w:r w:rsidR="00B33359" w:rsidRPr="008224E6">
        <w:rPr>
          <w:rFonts w:eastAsia="Times New Roman"/>
          <w:b/>
          <w:bCs/>
          <w:sz w:val="28"/>
          <w:szCs w:val="28"/>
        </w:rPr>
        <w:t xml:space="preserve"> PtH</w:t>
      </w:r>
    </w:p>
    <w:p w14:paraId="6AF5F98E" w14:textId="32063089" w:rsidR="004439A6" w:rsidRDefault="004643D8" w:rsidP="008224E6">
      <w:pPr>
        <w:jc w:val="both"/>
        <w:rPr>
          <w:rFonts w:eastAsia="Times New Roman"/>
          <w:b/>
          <w:bCs/>
        </w:rPr>
      </w:pPr>
      <w:r>
        <w:rPr>
          <w:rFonts w:ascii="Calibri" w:eastAsia="Times New Roman" w:hAnsi="Calibri"/>
          <w:sz w:val="24"/>
          <w:szCs w:val="24"/>
        </w:rPr>
        <w:t xml:space="preserve">Die Yados-Firmenzentrale wurde im Jahr 2024 umfangreich erweitert und mit einer komplexen </w:t>
      </w:r>
      <w:r w:rsidRPr="00467E32">
        <w:rPr>
          <w:rFonts w:eastAsia="Times New Roman" w:cstheme="minorHAnsi"/>
          <w:sz w:val="24"/>
          <w:szCs w:val="24"/>
        </w:rPr>
        <w:t>Energiezentrale, bestehend aus LW/SW/WW-Wärmepumpen, BHKW-Anlagen, Gaskesseln, Photovoltaik und Pufferspeicher ausgestattet. Im Rahmen der studentischen</w:t>
      </w:r>
      <w:r>
        <w:rPr>
          <w:rFonts w:eastAsia="Times New Roman" w:cstheme="minorHAnsi"/>
          <w:sz w:val="24"/>
          <w:szCs w:val="24"/>
        </w:rPr>
        <w:t xml:space="preserve"> soll das bestehende Energieversorgungskonzept um zusätzliche Optionen zur Nutzung des PV-Überschusses erweitert werden. Hierbei sind die Optionen von lokal erzeugtem Wasserstoff mittels Elektrolyse, PowerToHeat </w:t>
      </w:r>
      <w:r w:rsidR="0008488C">
        <w:rPr>
          <w:rFonts w:eastAsia="Times New Roman" w:cstheme="minorHAnsi"/>
          <w:sz w:val="24"/>
          <w:szCs w:val="24"/>
        </w:rPr>
        <w:t xml:space="preserve">(PtH) </w:t>
      </w:r>
      <w:r>
        <w:rPr>
          <w:rFonts w:eastAsia="Times New Roman" w:cstheme="minorHAnsi"/>
          <w:sz w:val="24"/>
          <w:szCs w:val="24"/>
        </w:rPr>
        <w:t>oder zusätzliche Erzeuger betrachtet werden. Auf Basis von Messdaten</w:t>
      </w:r>
      <w:r w:rsidR="0025033A">
        <w:rPr>
          <w:rFonts w:eastAsia="Times New Roman" w:cstheme="minorHAnsi"/>
          <w:sz w:val="24"/>
          <w:szCs w:val="24"/>
        </w:rPr>
        <w:t xml:space="preserve"> sowie synthetischen Lastgängen sind die entsprechenden energetischen Potentiale zu ermitteln und </w:t>
      </w:r>
      <w:r w:rsidR="0077778D">
        <w:rPr>
          <w:rFonts w:eastAsia="Times New Roman" w:cstheme="minorHAnsi"/>
          <w:sz w:val="24"/>
          <w:szCs w:val="24"/>
        </w:rPr>
        <w:t xml:space="preserve">unter Berücksichtigung der Wirtschaftlichkeit </w:t>
      </w:r>
      <w:r w:rsidR="0025033A">
        <w:rPr>
          <w:rFonts w:eastAsia="Times New Roman" w:cstheme="minorHAnsi"/>
          <w:sz w:val="24"/>
          <w:szCs w:val="24"/>
        </w:rPr>
        <w:t xml:space="preserve">zu bewerten.  </w:t>
      </w:r>
    </w:p>
    <w:p w14:paraId="02251CDC" w14:textId="64912338" w:rsidR="004439A6" w:rsidRPr="008224E6" w:rsidRDefault="004439A6" w:rsidP="004439A6">
      <w:pPr>
        <w:pStyle w:val="berschrift2"/>
        <w:rPr>
          <w:rFonts w:eastAsia="Times New Roman"/>
          <w:b/>
          <w:bCs/>
          <w:sz w:val="28"/>
          <w:szCs w:val="28"/>
        </w:rPr>
      </w:pPr>
      <w:r w:rsidRPr="008224E6">
        <w:rPr>
          <w:rFonts w:eastAsia="Times New Roman"/>
          <w:b/>
          <w:bCs/>
          <w:sz w:val="28"/>
          <w:szCs w:val="28"/>
        </w:rPr>
        <w:t>Fachpraktikum gesucht?</w:t>
      </w:r>
    </w:p>
    <w:p w14:paraId="6469CDCE" w14:textId="52416309" w:rsidR="004439A6" w:rsidRPr="004439A6" w:rsidRDefault="004439A6" w:rsidP="004439A6">
      <w:pPr>
        <w:rPr>
          <w:sz w:val="24"/>
          <w:szCs w:val="24"/>
        </w:rPr>
      </w:pPr>
      <w:r>
        <w:rPr>
          <w:sz w:val="24"/>
          <w:szCs w:val="24"/>
        </w:rPr>
        <w:t xml:space="preserve">Die Yados GmbH bietet ebenfalls die Möglichkeit zur Durchführung </w:t>
      </w:r>
      <w:r w:rsidR="003330A6">
        <w:rPr>
          <w:sz w:val="24"/>
          <w:szCs w:val="24"/>
        </w:rPr>
        <w:t>von Fachp</w:t>
      </w:r>
      <w:r>
        <w:rPr>
          <w:sz w:val="24"/>
          <w:szCs w:val="24"/>
        </w:rPr>
        <w:t>raktika in unterschiedlichsten Bereichen der Energie- und Regelungstechniktechnik</w:t>
      </w:r>
      <w:r w:rsidR="003330A6">
        <w:rPr>
          <w:sz w:val="24"/>
          <w:szCs w:val="24"/>
        </w:rPr>
        <w:t>.</w:t>
      </w:r>
      <w:r w:rsidR="00A460FC" w:rsidRPr="00A460FC">
        <w:rPr>
          <w:noProof/>
        </w:rPr>
        <w:t xml:space="preserve"> </w:t>
      </w:r>
    </w:p>
    <w:sectPr w:rsidR="004439A6" w:rsidRPr="004439A6" w:rsidSect="004439A6">
      <w:footerReference w:type="default" r:id="rId10"/>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B367" w14:textId="77777777" w:rsidR="009B116A" w:rsidRDefault="009B116A" w:rsidP="004439A6">
      <w:pPr>
        <w:spacing w:after="0" w:line="240" w:lineRule="auto"/>
      </w:pPr>
      <w:r>
        <w:separator/>
      </w:r>
    </w:p>
  </w:endnote>
  <w:endnote w:type="continuationSeparator" w:id="0">
    <w:p w14:paraId="3C0E9600" w14:textId="77777777" w:rsidR="009B116A" w:rsidRDefault="009B116A" w:rsidP="0044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F0E7" w14:textId="7CED4A04" w:rsidR="004439A6" w:rsidRPr="0077778D" w:rsidRDefault="004439A6" w:rsidP="004439A6">
    <w:pPr>
      <w:pStyle w:val="berschrift2"/>
      <w:rPr>
        <w:rFonts w:eastAsia="Times New Roman"/>
        <w:b/>
        <w:bCs/>
      </w:rPr>
    </w:pPr>
    <w:r w:rsidRPr="0077778D">
      <w:rPr>
        <w:rFonts w:eastAsia="Times New Roman"/>
        <w:b/>
        <w:bCs/>
      </w:rPr>
      <w:t>Ansprechpartner:</w:t>
    </w:r>
    <w:r w:rsidRPr="0077778D">
      <w:rPr>
        <w:rFonts w:eastAsia="Times New Roman"/>
        <w:b/>
        <w:bCs/>
      </w:rPr>
      <w:tab/>
    </w:r>
  </w:p>
  <w:p w14:paraId="329F602A" w14:textId="6DDAC381" w:rsidR="004439A6" w:rsidRDefault="004439A6" w:rsidP="004439A6">
    <w:pPr>
      <w:jc w:val="both"/>
    </w:pPr>
    <w:r>
      <w:rPr>
        <w:rFonts w:eastAsia="Times New Roman" w:cstheme="minorHAnsi"/>
        <w:sz w:val="24"/>
        <w:szCs w:val="24"/>
      </w:rPr>
      <w:t>Dr.-Ing. P. Seidel</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hyperlink r:id="rId1" w:history="1">
      <w:r w:rsidRPr="003E18A6">
        <w:rPr>
          <w:rStyle w:val="Hyperlink"/>
          <w:rFonts w:eastAsia="Times New Roman" w:cstheme="minorHAnsi"/>
          <w:sz w:val="24"/>
          <w:szCs w:val="24"/>
        </w:rPr>
        <w:t>paul.seidel@tu-dresden.de</w:t>
      </w:r>
    </w:hyperlink>
    <w:r>
      <w:rPr>
        <w:rFonts w:eastAsia="Times New Roman" w:cstheme="minorHAnsi"/>
        <w:sz w:val="24"/>
        <w:szCs w:val="24"/>
      </w:rPr>
      <w:t xml:space="preserve"> </w:t>
    </w:r>
    <w:r>
      <w:rPr>
        <w:rFonts w:eastAsia="Times New Roman" w:cstheme="minorHAnsi"/>
        <w:sz w:val="24"/>
        <w:szCs w:val="24"/>
      </w:rPr>
      <w:br/>
      <w:t>Prof. Dr.-Ing. habil. J. Seifert</w:t>
    </w:r>
    <w:r>
      <w:rPr>
        <w:rFonts w:eastAsia="Times New Roman" w:cstheme="minorHAnsi"/>
        <w:sz w:val="24"/>
        <w:szCs w:val="24"/>
      </w:rPr>
      <w:tab/>
    </w:r>
    <w:r>
      <w:rPr>
        <w:rFonts w:eastAsia="Times New Roman" w:cstheme="minorHAnsi"/>
        <w:sz w:val="24"/>
        <w:szCs w:val="24"/>
      </w:rPr>
      <w:tab/>
    </w:r>
    <w:hyperlink r:id="rId2" w:history="1">
      <w:r w:rsidRPr="003E18A6">
        <w:rPr>
          <w:rStyle w:val="Hyperlink"/>
          <w:rFonts w:eastAsia="Times New Roman" w:cstheme="minorHAnsi"/>
          <w:sz w:val="24"/>
          <w:szCs w:val="24"/>
        </w:rPr>
        <w:t>joachim.seifert@tu-dresden.de</w:t>
      </w:r>
    </w:hyperlink>
    <w:r>
      <w:rPr>
        <w:rFonts w:eastAsia="Times New Roman" w:cstheme="minorHAns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35FA" w14:textId="77777777" w:rsidR="009B116A" w:rsidRDefault="009B116A" w:rsidP="004439A6">
      <w:pPr>
        <w:spacing w:after="0" w:line="240" w:lineRule="auto"/>
      </w:pPr>
      <w:r>
        <w:separator/>
      </w:r>
    </w:p>
  </w:footnote>
  <w:footnote w:type="continuationSeparator" w:id="0">
    <w:p w14:paraId="2C792D48" w14:textId="77777777" w:rsidR="009B116A" w:rsidRDefault="009B116A" w:rsidP="0044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908"/>
    <w:multiLevelType w:val="hybridMultilevel"/>
    <w:tmpl w:val="035E9F2C"/>
    <w:lvl w:ilvl="0" w:tplc="5CC0993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E30689"/>
    <w:multiLevelType w:val="hybridMultilevel"/>
    <w:tmpl w:val="0AF0E4F8"/>
    <w:lvl w:ilvl="0" w:tplc="4E1016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59"/>
    <w:rsid w:val="0008488C"/>
    <w:rsid w:val="001020B9"/>
    <w:rsid w:val="001D34FB"/>
    <w:rsid w:val="0025033A"/>
    <w:rsid w:val="003330A6"/>
    <w:rsid w:val="004439A6"/>
    <w:rsid w:val="004643D8"/>
    <w:rsid w:val="00467E32"/>
    <w:rsid w:val="00571B16"/>
    <w:rsid w:val="0077778D"/>
    <w:rsid w:val="008224E6"/>
    <w:rsid w:val="009B116A"/>
    <w:rsid w:val="00A460FC"/>
    <w:rsid w:val="00B256F4"/>
    <w:rsid w:val="00B33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C8EC"/>
  <w15:chartTrackingRefBased/>
  <w15:docId w15:val="{62A5E996-0A4D-44B3-BA8C-040DB10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3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3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335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335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B33359"/>
    <w:pPr>
      <w:spacing w:after="0" w:line="240" w:lineRule="auto"/>
      <w:ind w:left="720"/>
    </w:pPr>
    <w:rPr>
      <w:rFonts w:ascii="Aptos" w:hAnsi="Aptos" w:cs="Calibri"/>
      <w:sz w:val="24"/>
      <w:szCs w:val="24"/>
      <w14:ligatures w14:val="standardContextual"/>
    </w:rPr>
  </w:style>
  <w:style w:type="character" w:styleId="Hyperlink">
    <w:name w:val="Hyperlink"/>
    <w:basedOn w:val="Absatz-Standardschriftart"/>
    <w:uiPriority w:val="99"/>
    <w:unhideWhenUsed/>
    <w:rsid w:val="00571B16"/>
    <w:rPr>
      <w:color w:val="0563C1" w:themeColor="hyperlink"/>
      <w:u w:val="single"/>
    </w:rPr>
  </w:style>
  <w:style w:type="character" w:styleId="NichtaufgelsteErwhnung">
    <w:name w:val="Unresolved Mention"/>
    <w:basedOn w:val="Absatz-Standardschriftart"/>
    <w:uiPriority w:val="99"/>
    <w:semiHidden/>
    <w:unhideWhenUsed/>
    <w:rsid w:val="00571B16"/>
    <w:rPr>
      <w:color w:val="605E5C"/>
      <w:shd w:val="clear" w:color="auto" w:fill="E1DFDD"/>
    </w:rPr>
  </w:style>
  <w:style w:type="paragraph" w:styleId="Kopfzeile">
    <w:name w:val="header"/>
    <w:basedOn w:val="Standard"/>
    <w:link w:val="KopfzeileZchn"/>
    <w:uiPriority w:val="99"/>
    <w:unhideWhenUsed/>
    <w:rsid w:val="004439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9A6"/>
  </w:style>
  <w:style w:type="paragraph" w:styleId="Fuzeile">
    <w:name w:val="footer"/>
    <w:basedOn w:val="Standard"/>
    <w:link w:val="FuzeileZchn"/>
    <w:uiPriority w:val="99"/>
    <w:unhideWhenUsed/>
    <w:rsid w:val="004439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530511">
      <w:bodyDiv w:val="1"/>
      <w:marLeft w:val="0"/>
      <w:marRight w:val="0"/>
      <w:marTop w:val="0"/>
      <w:marBottom w:val="0"/>
      <w:divBdr>
        <w:top w:val="none" w:sz="0" w:space="0" w:color="auto"/>
        <w:left w:val="none" w:sz="0" w:space="0" w:color="auto"/>
        <w:bottom w:val="none" w:sz="0" w:space="0" w:color="auto"/>
        <w:right w:val="none" w:sz="0" w:space="0" w:color="auto"/>
      </w:divBdr>
    </w:div>
    <w:div w:id="15752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joachim.seifert@tu-dresden.de" TargetMode="External"/><Relationship Id="rId1" Type="http://schemas.openxmlformats.org/officeDocument/2006/relationships/hyperlink" Target="mailto:paul.seidel@tu-dres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 Paul</dc:creator>
  <cp:keywords/>
  <dc:description/>
  <cp:lastModifiedBy>Seidel, Paul</cp:lastModifiedBy>
  <cp:revision>7</cp:revision>
  <dcterms:created xsi:type="dcterms:W3CDTF">2025-01-22T07:24:00Z</dcterms:created>
  <dcterms:modified xsi:type="dcterms:W3CDTF">2025-01-24T07:49:00Z</dcterms:modified>
</cp:coreProperties>
</file>