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B05" w:rsidRPr="00E61B05" w:rsidRDefault="00C0587F" w:rsidP="00997E7D">
      <w:pPr>
        <w:pStyle w:val="berschrift1"/>
        <w:pBdr>
          <w:left w:val="single" w:sz="4" w:space="3" w:color="002060"/>
        </w:pBdr>
        <w:jc w:val="center"/>
        <w:rPr>
          <w:b/>
        </w:rPr>
      </w:pPr>
      <w:bookmarkStart w:id="0" w:name="_GoBack"/>
      <w:bookmarkEnd w:id="0"/>
      <w:r>
        <w:rPr>
          <w:b/>
        </w:rPr>
        <w:t xml:space="preserve">Data protection declaration on the processing of personal data </w:t>
      </w:r>
      <w:r w:rsidR="00D66B4F">
        <w:rPr>
          <w:b/>
        </w:rPr>
        <w:t>during</w:t>
      </w:r>
      <w:r>
        <w:rPr>
          <w:b/>
        </w:rPr>
        <w:t xml:space="preserve"> the "Career Monday" event</w:t>
      </w:r>
    </w:p>
    <w:p w:rsidR="00E61B05" w:rsidRPr="00EF0B60" w:rsidRDefault="00E61B05" w:rsidP="00D71B4C">
      <w:pPr>
        <w:pStyle w:val="berschrift2"/>
      </w:pPr>
      <w:r>
        <w:t>For what purpose will personal data be processed?</w:t>
      </w:r>
    </w:p>
    <w:p w:rsidR="00EF0B60" w:rsidRPr="00997E7D" w:rsidRDefault="00997E7D" w:rsidP="00997E7D">
      <w:pPr>
        <w:jc w:val="both"/>
        <w:rPr>
          <w:rFonts w:asciiTheme="minorHAnsi" w:hAnsiTheme="minorHAnsi" w:cstheme="minorHAnsi"/>
        </w:rPr>
      </w:pPr>
      <w:r>
        <w:rPr>
          <w:rFonts w:asciiTheme="minorHAnsi" w:hAnsiTheme="minorHAnsi"/>
          <w:color w:val="000000"/>
        </w:rPr>
        <w:t xml:space="preserve">The objective of the event is to </w:t>
      </w:r>
      <w:r w:rsidR="002815EE">
        <w:rPr>
          <w:rFonts w:asciiTheme="minorHAnsi" w:hAnsiTheme="minorHAnsi"/>
          <w:color w:val="000000"/>
        </w:rPr>
        <w:t xml:space="preserve">connect </w:t>
      </w:r>
      <w:r>
        <w:rPr>
          <w:rFonts w:asciiTheme="minorHAnsi" w:hAnsiTheme="minorHAnsi"/>
          <w:color w:val="000000"/>
        </w:rPr>
        <w:t xml:space="preserve">students and employers. This will </w:t>
      </w:r>
      <w:r w:rsidR="00D66B4F">
        <w:rPr>
          <w:rFonts w:asciiTheme="minorHAnsi" w:hAnsiTheme="minorHAnsi"/>
          <w:color w:val="000000"/>
        </w:rPr>
        <w:t xml:space="preserve">safeguard </w:t>
      </w:r>
      <w:r>
        <w:rPr>
          <w:rFonts w:asciiTheme="minorHAnsi" w:hAnsiTheme="minorHAnsi"/>
          <w:color w:val="000000"/>
        </w:rPr>
        <w:t xml:space="preserve">the success of their studies and </w:t>
      </w:r>
      <w:r w:rsidR="00D66B4F">
        <w:rPr>
          <w:rFonts w:asciiTheme="minorHAnsi" w:hAnsiTheme="minorHAnsi"/>
          <w:color w:val="000000"/>
        </w:rPr>
        <w:t xml:space="preserve">more practical </w:t>
      </w:r>
      <w:r>
        <w:rPr>
          <w:rFonts w:asciiTheme="minorHAnsi" w:hAnsiTheme="minorHAnsi"/>
          <w:color w:val="000000"/>
        </w:rPr>
        <w:t xml:space="preserve">provide </w:t>
      </w:r>
      <w:r w:rsidR="002815EE">
        <w:rPr>
          <w:rFonts w:asciiTheme="minorHAnsi" w:hAnsiTheme="minorHAnsi"/>
          <w:color w:val="000000"/>
        </w:rPr>
        <w:t xml:space="preserve">relevance </w:t>
      </w:r>
      <w:r>
        <w:rPr>
          <w:rFonts w:asciiTheme="minorHAnsi" w:hAnsiTheme="minorHAnsi"/>
          <w:color w:val="000000"/>
        </w:rPr>
        <w:t xml:space="preserve">during the degree program. Students can </w:t>
      </w:r>
      <w:r w:rsidR="00D66B4F">
        <w:rPr>
          <w:rFonts w:asciiTheme="minorHAnsi" w:hAnsiTheme="minorHAnsi"/>
          <w:color w:val="000000"/>
        </w:rPr>
        <w:t xml:space="preserve">fine-tune </w:t>
      </w:r>
      <w:r>
        <w:rPr>
          <w:rFonts w:asciiTheme="minorHAnsi" w:hAnsiTheme="minorHAnsi"/>
          <w:color w:val="000000"/>
        </w:rPr>
        <w:t>their study and career profile so that their transition into the professional world will become easier. Employers can get to know students and get them interested in their company.</w:t>
      </w:r>
    </w:p>
    <w:p w:rsidR="00E61B05" w:rsidRDefault="00E61B05" w:rsidP="00EF0B60">
      <w:pPr>
        <w:pStyle w:val="berschrift2"/>
      </w:pPr>
      <w:r>
        <w:t>Who is responsible for data processing and whom can data subjects contact?</w:t>
      </w:r>
    </w:p>
    <w:p w:rsidR="00951E40" w:rsidRDefault="00951E40" w:rsidP="00951E40">
      <w:pPr>
        <w:sectPr w:rsidR="00951E40">
          <w:headerReference w:type="first" r:id="rId7"/>
          <w:endnotePr>
            <w:numFmt w:val="decimal"/>
          </w:endnotePr>
          <w:pgSz w:w="11906" w:h="16838"/>
          <w:pgMar w:top="1417" w:right="1417" w:bottom="1134" w:left="1417" w:header="708" w:footer="0" w:gutter="0"/>
          <w:cols w:space="720"/>
          <w:titlePg/>
        </w:sectPr>
      </w:pPr>
    </w:p>
    <w:p w:rsidR="002713B4" w:rsidRPr="00D161AB" w:rsidRDefault="00951E40" w:rsidP="0062411A">
      <w:pPr>
        <w:pStyle w:val="Kontakt"/>
      </w:pPr>
      <w:r>
        <w:t>Technische Universität Dresden</w:t>
      </w:r>
      <w:r>
        <w:br/>
        <w:t>Contact</w:t>
      </w:r>
    </w:p>
    <w:p w:rsidR="00D63D81" w:rsidRPr="0062411A" w:rsidRDefault="00D63D81" w:rsidP="0062411A">
      <w:pPr>
        <w:widowControl w:val="0"/>
        <w:rPr>
          <w:rStyle w:val="Hyperlink"/>
          <w:rFonts w:asciiTheme="minorHAnsi" w:hAnsiTheme="minorHAnsi" w:cstheme="minorHAnsi"/>
          <w:color w:val="auto"/>
          <w:u w:val="none"/>
        </w:rPr>
      </w:pPr>
      <w:r>
        <w:rPr>
          <w:rStyle w:val="Hyperlink"/>
          <w:rFonts w:asciiTheme="minorHAnsi" w:hAnsiTheme="minorHAnsi"/>
          <w:color w:val="auto"/>
          <w:u w:val="none"/>
        </w:rPr>
        <w:t xml:space="preserve">Unit 8.6 Career Service </w:t>
      </w:r>
      <w:r>
        <w:rPr>
          <w:rStyle w:val="Hyperlink"/>
          <w:rFonts w:asciiTheme="minorHAnsi" w:hAnsiTheme="minorHAnsi"/>
          <w:color w:val="auto"/>
          <w:u w:val="none"/>
        </w:rPr>
        <w:br/>
        <w:t>Katharina Maier</w:t>
      </w:r>
      <w:r>
        <w:rPr>
          <w:rStyle w:val="Hyperlink"/>
          <w:rFonts w:asciiTheme="minorHAnsi" w:hAnsiTheme="minorHAnsi"/>
          <w:color w:val="auto"/>
          <w:u w:val="none"/>
        </w:rPr>
        <w:br/>
        <w:t xml:space="preserve">Email: </w:t>
      </w:r>
      <w:hyperlink r:id="rId8" w:history="1">
        <w:r>
          <w:rPr>
            <w:rStyle w:val="Hyperlink"/>
            <w:rFonts w:asciiTheme="minorHAnsi" w:hAnsiTheme="minorHAnsi"/>
          </w:rPr>
          <w:t>katharina.maier@tu-dresden.de</w:t>
        </w:r>
      </w:hyperlink>
      <w:r>
        <w:rPr>
          <w:rStyle w:val="Hyperlink"/>
          <w:rFonts w:asciiTheme="minorHAnsi" w:hAnsiTheme="minorHAnsi"/>
          <w:color w:val="auto"/>
          <w:u w:val="none"/>
        </w:rPr>
        <w:br/>
      </w:r>
      <w:r>
        <w:rPr>
          <w:rStyle w:val="Hyperlink"/>
          <w:color w:val="auto"/>
          <w:u w:val="none"/>
        </w:rPr>
        <w:t>Telephone: +49 351 463 42401</w:t>
      </w:r>
    </w:p>
    <w:p w:rsidR="00951E40" w:rsidRPr="00997E7D" w:rsidRDefault="00951E40" w:rsidP="002713B4">
      <w:pPr>
        <w:pStyle w:val="Kontakt"/>
      </w:pPr>
      <w:r>
        <w:t>TU Dresden’s Data Protection Officer</w:t>
      </w:r>
    </w:p>
    <w:p w:rsidR="00951E40" w:rsidRDefault="00951E40" w:rsidP="00997E7D">
      <w:pPr>
        <w:pStyle w:val="Kontakt"/>
      </w:pPr>
      <w:r>
        <w:t>Mr. Jens Syckor</w:t>
      </w:r>
      <w:r>
        <w:br/>
        <w:t>01062 Dresden</w:t>
      </w:r>
      <w:r>
        <w:br/>
        <w:t>Telephone: +49 351 463 - 32839</w:t>
      </w:r>
      <w:r>
        <w:br/>
        <w:t xml:space="preserve">Email: </w:t>
      </w:r>
      <w:hyperlink r:id="rId9" w:history="1">
        <w:r>
          <w:rPr>
            <w:rStyle w:val="Hyperlink"/>
          </w:rPr>
          <w:t>informationssicherheit@tu-dresden.de</w:t>
        </w:r>
      </w:hyperlink>
    </w:p>
    <w:p w:rsidR="00951E40" w:rsidRDefault="00951E40" w:rsidP="00EF0B60">
      <w:pPr>
        <w:pStyle w:val="berschrift2"/>
        <w:sectPr w:rsidR="00951E40" w:rsidSect="008A1AD9">
          <w:endnotePr>
            <w:numFmt w:val="decimal"/>
          </w:endnotePr>
          <w:type w:val="continuous"/>
          <w:pgSz w:w="11906" w:h="16838"/>
          <w:pgMar w:top="1417" w:right="1417" w:bottom="1134" w:left="1417" w:header="708" w:footer="0" w:gutter="0"/>
          <w:cols w:num="2" w:space="282"/>
          <w:titlePg/>
        </w:sectPr>
      </w:pPr>
    </w:p>
    <w:p w:rsidR="00E61B05" w:rsidRDefault="00E61B05" w:rsidP="00EF0B60">
      <w:pPr>
        <w:pStyle w:val="berschrift2"/>
      </w:pPr>
      <w:r>
        <w:t>What is the legal basis for the processing of personal data?</w:t>
      </w:r>
    </w:p>
    <w:p w:rsidR="00EF0B60" w:rsidRPr="00EF0B60" w:rsidRDefault="00997E7D" w:rsidP="009C6E03">
      <w:pPr>
        <w:jc w:val="both"/>
      </w:pPr>
      <w:r>
        <w:rPr>
          <w:rFonts w:asciiTheme="minorHAnsi" w:hAnsiTheme="minorHAnsi"/>
        </w:rPr>
        <w:t xml:space="preserve">The legal basis for the processing of personal data for the above-mentioned purposes is Art. 6 para. 1 sub-para. 1 lit. a GDPR (consent). </w:t>
      </w:r>
    </w:p>
    <w:p w:rsidR="00E61B05" w:rsidRDefault="00E61B05" w:rsidP="00EF0B60">
      <w:pPr>
        <w:pStyle w:val="berschrift2"/>
      </w:pPr>
      <w:r>
        <w:t>Which personal data will be processed?</w:t>
      </w:r>
    </w:p>
    <w:p w:rsidR="000518A9" w:rsidRPr="009C6E03" w:rsidRDefault="000518A9" w:rsidP="009C6E03">
      <w:pPr>
        <w:jc w:val="both"/>
        <w:rPr>
          <w:rFonts w:asciiTheme="minorHAnsi" w:hAnsiTheme="minorHAnsi" w:cstheme="minorHAnsi"/>
        </w:rPr>
      </w:pPr>
      <w:r>
        <w:rPr>
          <w:rFonts w:asciiTheme="minorHAnsi" w:hAnsiTheme="minorHAnsi"/>
        </w:rPr>
        <w:t xml:space="preserve">Only the personal data resulting from your </w:t>
      </w:r>
      <w:r w:rsidR="004D08FF">
        <w:rPr>
          <w:rFonts w:asciiTheme="minorHAnsi" w:hAnsiTheme="minorHAnsi"/>
        </w:rPr>
        <w:t>speech</w:t>
      </w:r>
      <w:r>
        <w:rPr>
          <w:rFonts w:asciiTheme="minorHAnsi" w:hAnsiTheme="minorHAnsi"/>
        </w:rPr>
        <w:t xml:space="preserve">, the external characteristics of your person, the environment and the contents of the recordings </w:t>
      </w:r>
      <w:proofErr w:type="gramStart"/>
      <w:r>
        <w:rPr>
          <w:rFonts w:asciiTheme="minorHAnsi" w:hAnsiTheme="minorHAnsi"/>
        </w:rPr>
        <w:t>will be processed</w:t>
      </w:r>
      <w:proofErr w:type="gramEnd"/>
      <w:r>
        <w:rPr>
          <w:rFonts w:asciiTheme="minorHAnsi" w:hAnsiTheme="minorHAnsi"/>
        </w:rPr>
        <w:t>.</w:t>
      </w:r>
    </w:p>
    <w:p w:rsidR="000518A9" w:rsidRPr="009C6E03" w:rsidRDefault="000518A9" w:rsidP="009C6E03">
      <w:pPr>
        <w:jc w:val="both"/>
        <w:rPr>
          <w:rFonts w:asciiTheme="minorHAnsi" w:hAnsiTheme="minorHAnsi" w:cstheme="minorHAnsi"/>
        </w:rPr>
      </w:pPr>
      <w:r>
        <w:rPr>
          <w:rFonts w:asciiTheme="minorHAnsi" w:hAnsiTheme="minorHAnsi"/>
        </w:rPr>
        <w:t>The following personal data will be processed:</w:t>
      </w:r>
    </w:p>
    <w:p w:rsidR="00D63D81" w:rsidRPr="00D63D81" w:rsidRDefault="000518A9" w:rsidP="0062411A">
      <w:pPr>
        <w:rPr>
          <w:rFonts w:asciiTheme="minorHAnsi" w:hAnsiTheme="minorHAnsi" w:cstheme="minorHAnsi"/>
        </w:rPr>
      </w:pPr>
      <w:r>
        <w:rPr>
          <w:rFonts w:asciiTheme="minorHAnsi" w:hAnsiTheme="minorHAnsi"/>
        </w:rPr>
        <w:t>- Company name</w:t>
      </w:r>
      <w:r>
        <w:rPr>
          <w:rFonts w:asciiTheme="minorHAnsi" w:hAnsiTheme="minorHAnsi"/>
        </w:rPr>
        <w:cr/>
      </w:r>
      <w:r>
        <w:rPr>
          <w:rFonts w:asciiTheme="minorHAnsi" w:hAnsiTheme="minorHAnsi"/>
        </w:rPr>
        <w:br/>
        <w:t>- Name, first name of contact person</w:t>
      </w:r>
      <w:r>
        <w:rPr>
          <w:rFonts w:asciiTheme="minorHAnsi" w:hAnsiTheme="minorHAnsi"/>
        </w:rPr>
        <w:cr/>
      </w:r>
      <w:r>
        <w:rPr>
          <w:rFonts w:asciiTheme="minorHAnsi" w:hAnsiTheme="minorHAnsi"/>
        </w:rPr>
        <w:br/>
        <w:t>- Phone number</w:t>
      </w:r>
      <w:r>
        <w:rPr>
          <w:rFonts w:asciiTheme="minorHAnsi" w:hAnsiTheme="minorHAnsi"/>
        </w:rPr>
        <w:cr/>
      </w:r>
      <w:r>
        <w:rPr>
          <w:rFonts w:asciiTheme="minorHAnsi" w:hAnsiTheme="minorHAnsi"/>
        </w:rPr>
        <w:br/>
        <w:t>- Billing address</w:t>
      </w:r>
      <w:r>
        <w:rPr>
          <w:rFonts w:asciiTheme="minorHAnsi" w:hAnsiTheme="minorHAnsi"/>
        </w:rPr>
        <w:cr/>
      </w:r>
      <w:r>
        <w:rPr>
          <w:rFonts w:asciiTheme="minorHAnsi" w:hAnsiTheme="minorHAnsi"/>
        </w:rPr>
        <w:br/>
        <w:t>- Email address</w:t>
      </w:r>
      <w:r>
        <w:rPr>
          <w:rFonts w:asciiTheme="minorHAnsi" w:hAnsiTheme="minorHAnsi"/>
        </w:rPr>
        <w:cr/>
      </w:r>
      <w:r>
        <w:rPr>
          <w:rFonts w:asciiTheme="minorHAnsi" w:hAnsiTheme="minorHAnsi"/>
        </w:rPr>
        <w:br/>
        <w:t>- Photo if applicable</w:t>
      </w:r>
    </w:p>
    <w:p w:rsidR="00E61B05" w:rsidRDefault="00E61B05" w:rsidP="00EF0B60">
      <w:pPr>
        <w:pStyle w:val="berschrift2"/>
      </w:pPr>
      <w:r>
        <w:t>How will personal data be processed and how long will it be stored?</w:t>
      </w:r>
    </w:p>
    <w:p w:rsidR="000518A9" w:rsidRPr="000518A9" w:rsidRDefault="000518A9" w:rsidP="00D63D81">
      <w:pPr>
        <w:jc w:val="both"/>
        <w:rPr>
          <w:rFonts w:asciiTheme="minorHAnsi" w:hAnsiTheme="minorHAnsi" w:cstheme="minorHAnsi"/>
        </w:rPr>
      </w:pPr>
      <w:r>
        <w:rPr>
          <w:rFonts w:asciiTheme="minorHAnsi" w:hAnsiTheme="minorHAnsi"/>
        </w:rPr>
        <w:t xml:space="preserve">The data collection takes place on a personal basis, exclusively for the purpose of registration and invoice management as well as for event marketing. As a result, it </w:t>
      </w:r>
      <w:r w:rsidR="004D08FF">
        <w:rPr>
          <w:rFonts w:asciiTheme="minorHAnsi" w:hAnsiTheme="minorHAnsi"/>
        </w:rPr>
        <w:t xml:space="preserve">might be </w:t>
      </w:r>
      <w:r>
        <w:rPr>
          <w:rFonts w:asciiTheme="minorHAnsi" w:hAnsiTheme="minorHAnsi"/>
        </w:rPr>
        <w:t xml:space="preserve">possible to draw conclusions about specific individuals </w:t>
      </w:r>
      <w:proofErr w:type="gramStart"/>
      <w:r>
        <w:rPr>
          <w:rFonts w:asciiTheme="minorHAnsi" w:hAnsiTheme="minorHAnsi"/>
        </w:rPr>
        <w:t>on the basis of</w:t>
      </w:r>
      <w:proofErr w:type="gramEnd"/>
      <w:r>
        <w:rPr>
          <w:rFonts w:asciiTheme="minorHAnsi" w:hAnsiTheme="minorHAnsi"/>
        </w:rPr>
        <w:t xml:space="preserve"> the data collected. </w:t>
      </w:r>
    </w:p>
    <w:p w:rsidR="00CA27C3" w:rsidRPr="00EF0B60" w:rsidRDefault="000518A9" w:rsidP="009C6E03">
      <w:pPr>
        <w:jc w:val="both"/>
      </w:pPr>
      <w:r>
        <w:rPr>
          <w:rFonts w:asciiTheme="minorHAnsi" w:hAnsiTheme="minorHAnsi"/>
        </w:rPr>
        <w:t>The personal data will be deleted as soon as they are no longer required for the implementation of the project, at the latest upon completion of the cooperation.</w:t>
      </w:r>
    </w:p>
    <w:p w:rsidR="00526BCF" w:rsidRDefault="00526BCF" w:rsidP="00526BCF">
      <w:pPr>
        <w:pStyle w:val="berschrift2"/>
        <w:rPr>
          <w:rFonts w:cstheme="minorHAnsi"/>
        </w:rPr>
      </w:pPr>
      <w:r>
        <w:t>Will personal data be transferred to third parties?</w:t>
      </w:r>
    </w:p>
    <w:p w:rsidR="000518A9" w:rsidRPr="009C6E03" w:rsidRDefault="00526BCF" w:rsidP="009C6E03">
      <w:pPr>
        <w:jc w:val="both"/>
      </w:pPr>
      <w:r>
        <w:rPr>
          <w:rFonts w:asciiTheme="minorHAnsi" w:hAnsiTheme="minorHAnsi"/>
        </w:rPr>
        <w:t>Unless stipulated otherwise by law or unless you have given your express consent in individual cases, no personal data will be transferred to third parties.</w:t>
      </w:r>
    </w:p>
    <w:p w:rsidR="000518A9" w:rsidRPr="009C6E03" w:rsidRDefault="005B37E8" w:rsidP="009C6E03">
      <w:pPr>
        <w:jc w:val="both"/>
        <w:rPr>
          <w:rFonts w:asciiTheme="minorHAnsi" w:hAnsiTheme="minorHAnsi" w:cstheme="minorHAnsi"/>
        </w:rPr>
      </w:pPr>
      <w:r>
        <w:rPr>
          <w:rFonts w:asciiTheme="minorHAnsi" w:hAnsiTheme="minorHAnsi"/>
        </w:rPr>
        <w:lastRenderedPageBreak/>
        <w:t>The video conferencing tool "Zoom" will be used to conduct the event. Zoom's data protection notice can be found here:</w:t>
      </w:r>
    </w:p>
    <w:p w:rsidR="000518A9" w:rsidRPr="009C6E03" w:rsidRDefault="000518A9" w:rsidP="009C6E03">
      <w:pPr>
        <w:jc w:val="both"/>
        <w:rPr>
          <w:rFonts w:asciiTheme="minorHAnsi" w:hAnsiTheme="minorHAnsi" w:cstheme="minorHAnsi"/>
        </w:rPr>
      </w:pPr>
      <w:r>
        <w:rPr>
          <w:rFonts w:asciiTheme="minorHAnsi" w:hAnsiTheme="minorHAnsi"/>
        </w:rPr>
        <w:t>https://zoom.us/docs/de-de/privacy-and-legal.html</w:t>
      </w:r>
    </w:p>
    <w:p w:rsidR="00526BCF" w:rsidRPr="009C6E03" w:rsidRDefault="000518A9" w:rsidP="009C6E03">
      <w:pPr>
        <w:jc w:val="both"/>
        <w:rPr>
          <w:rFonts w:asciiTheme="minorHAnsi" w:hAnsiTheme="minorHAnsi" w:cstheme="minorHAnsi"/>
        </w:rPr>
      </w:pPr>
      <w:r>
        <w:rPr>
          <w:rFonts w:asciiTheme="minorHAnsi" w:hAnsiTheme="minorHAnsi"/>
        </w:rPr>
        <w:t>https://zoom.us/de-de/privacy.html</w:t>
      </w:r>
    </w:p>
    <w:p w:rsidR="00526BCF" w:rsidRDefault="00526BCF" w:rsidP="00526BCF">
      <w:pPr>
        <w:pStyle w:val="berschrift2"/>
      </w:pPr>
      <w:r>
        <w:t>Will personal data be published?</w:t>
      </w:r>
    </w:p>
    <w:p w:rsidR="00783512" w:rsidRPr="00526BCF" w:rsidRDefault="008E3C9A" w:rsidP="009C6E03">
      <w:pPr>
        <w:jc w:val="both"/>
      </w:pPr>
      <w:r>
        <w:t>Publication of the data is planned. In particular, the company name and the names of the speakers, possibly also the logo of the company and photos of the speakers.</w:t>
      </w:r>
    </w:p>
    <w:p w:rsidR="00E61B05" w:rsidRDefault="00526BCF" w:rsidP="00526BCF">
      <w:pPr>
        <w:pStyle w:val="berschrift2"/>
      </w:pPr>
      <w:r>
        <w:rPr>
          <w:color w:val="FFFEFD"/>
        </w:rPr>
        <w:t xml:space="preserve"> Which are the general rights of data subjects?</w:t>
      </w:r>
    </w:p>
    <w:p w:rsidR="00EF0B60" w:rsidRDefault="00E449BF" w:rsidP="00525CC7">
      <w:pPr>
        <w:pStyle w:val="berschrift3"/>
        <w:jc w:val="both"/>
      </w:pPr>
      <w:r>
        <w:t>Voluntariness and revocation (Art. 7 para. 3 GDPR)</w:t>
      </w:r>
    </w:p>
    <w:p w:rsidR="00E449BF" w:rsidRDefault="00E449BF" w:rsidP="007C0C77">
      <w:pPr>
        <w:jc w:val="both"/>
      </w:pPr>
      <w:r>
        <w:t>The submission of personal data is voluntary. You can refuse or revoke your consent at any time without stating a reason to the person responsible for the data. Your personal data will then not be processed any further. The revocation shall not affect the lawfulness of the processing that took place on the basis of the consent until the revocation.</w:t>
      </w:r>
    </w:p>
    <w:p w:rsidR="00E449BF" w:rsidRDefault="00E449BF" w:rsidP="00525CC7">
      <w:pPr>
        <w:pStyle w:val="berschrift3"/>
        <w:jc w:val="both"/>
      </w:pPr>
      <w:r>
        <w:t>Right of access to personal data (Art. 15 GDPR)</w:t>
      </w:r>
    </w:p>
    <w:p w:rsidR="00E449BF" w:rsidRDefault="00236E36" w:rsidP="00525CC7">
      <w:pPr>
        <w:jc w:val="both"/>
      </w:pPr>
      <w:r>
        <w:t>You have the right to obtain information on the data processed concerning your person, as well as the possible recipients of this data, at any time. They are entitled to a reply within one month of the responsible party for the data processing receiving their request for information.</w:t>
      </w:r>
    </w:p>
    <w:p w:rsidR="00525CC7" w:rsidRDefault="00525CC7" w:rsidP="00525CC7">
      <w:pPr>
        <w:pStyle w:val="berschrift3"/>
        <w:jc w:val="both"/>
      </w:pPr>
      <w:r>
        <w:t>Right to rectification, erasure and restriction (Art. 16- 18 GDPR)</w:t>
      </w:r>
    </w:p>
    <w:p w:rsidR="00525CC7" w:rsidRDefault="00D353CB" w:rsidP="00525CC7">
      <w:pPr>
        <w:jc w:val="both"/>
      </w:pPr>
      <w:r>
        <w:t xml:space="preserve">You may request at any time that TU Dresden corrects or deletes your personal data and/or restricts its processing. </w:t>
      </w:r>
    </w:p>
    <w:p w:rsidR="00525CC7" w:rsidRDefault="00D353CB" w:rsidP="00525CC7">
      <w:pPr>
        <w:pStyle w:val="berschrift3"/>
        <w:jc w:val="both"/>
      </w:pPr>
      <w:r>
        <w:t>Right to data portability (Art. 20 GDPR)</w:t>
      </w:r>
    </w:p>
    <w:p w:rsidR="00525CC7" w:rsidRDefault="00D353CB" w:rsidP="00525CC7">
      <w:pPr>
        <w:jc w:val="both"/>
      </w:pPr>
      <w:r>
        <w:t>You may request that the responsible party send you your personal data in a machine-readable form. Alternatively, you can request the direct transfer of your personal data to a different responsible party, insofar as this is possible.</w:t>
      </w:r>
    </w:p>
    <w:p w:rsidR="00525CC7" w:rsidRDefault="00525CC7" w:rsidP="00525CC7">
      <w:pPr>
        <w:pStyle w:val="berschrift3"/>
        <w:jc w:val="both"/>
      </w:pPr>
      <w:r>
        <w:t>Right to lodge a complaint (Art. 77 GDPR)</w:t>
      </w:r>
    </w:p>
    <w:p w:rsidR="00525CC7" w:rsidRDefault="00D353CB" w:rsidP="00525CC7">
      <w:pPr>
        <w:jc w:val="both"/>
      </w:pPr>
      <w:r>
        <w:t xml:space="preserve">You can at any time contact TU Dresden's Data Protection Officer (see above) and, in the case of a complaint pursuant to Art. 77 GDPR, the responsible supervisory authority for data protection. </w:t>
      </w:r>
    </w:p>
    <w:p w:rsidR="00525CC7" w:rsidRPr="00525CC7" w:rsidRDefault="00525CC7" w:rsidP="00525CC7">
      <w:pPr>
        <w:jc w:val="both"/>
        <w:rPr>
          <w:b/>
        </w:rPr>
      </w:pPr>
      <w:r>
        <w:rPr>
          <w:b/>
        </w:rPr>
        <w:t>Responsible supervisory authority</w:t>
      </w:r>
    </w:p>
    <w:p w:rsidR="00525CC7" w:rsidRDefault="00525CC7" w:rsidP="00525CC7">
      <w:pPr>
        <w:jc w:val="both"/>
      </w:pPr>
      <w:r>
        <w:t xml:space="preserve">Saxon Data Protection Officer </w:t>
      </w:r>
    </w:p>
    <w:p w:rsidR="00525CC7" w:rsidRDefault="00525CC7" w:rsidP="00525CC7">
      <w:pPr>
        <w:jc w:val="both"/>
      </w:pPr>
      <w:r>
        <w:t>Postbox 11 01 32</w:t>
      </w:r>
    </w:p>
    <w:p w:rsidR="00525CC7" w:rsidRDefault="00525CC7" w:rsidP="00525CC7">
      <w:pPr>
        <w:jc w:val="both"/>
      </w:pPr>
      <w:r>
        <w:t>01330 Dresden</w:t>
      </w:r>
    </w:p>
    <w:p w:rsidR="00525CC7" w:rsidRDefault="00525CC7" w:rsidP="00525CC7">
      <w:pPr>
        <w:jc w:val="both"/>
      </w:pPr>
      <w:r>
        <w:t>Telephone: +49 351 85471 101</w:t>
      </w:r>
    </w:p>
    <w:p w:rsidR="00525CC7" w:rsidRDefault="00525CC7" w:rsidP="00525CC7">
      <w:pPr>
        <w:jc w:val="both"/>
      </w:pPr>
      <w:r>
        <w:t>Fax: +49 351 85471 109</w:t>
      </w:r>
    </w:p>
    <w:p w:rsidR="0021171E" w:rsidRPr="0062411A" w:rsidRDefault="00525CC7" w:rsidP="0062411A">
      <w:pPr>
        <w:jc w:val="both"/>
      </w:pPr>
      <w:r>
        <w:t xml:space="preserve">Email: </w:t>
      </w:r>
      <w:hyperlink r:id="rId10" w:history="1">
        <w:r>
          <w:rPr>
            <w:rStyle w:val="Hyperlink"/>
          </w:rPr>
          <w:t>saechsdsb@slt.sachsen.de</w:t>
        </w:r>
      </w:hyperlink>
    </w:p>
    <w:p w:rsidR="00525CC7" w:rsidRPr="00EF0B60" w:rsidRDefault="00526BCF" w:rsidP="00526BCF">
      <w:r>
        <w:rPr>
          <w:u w:val="single"/>
        </w:rPr>
        <w:t>Note:</w:t>
      </w:r>
      <w:r>
        <w:t xml:space="preserve"> To claim your rights, it is sufficient that you notify the responsible person (see above) in writing (letter, email, or fax). However, the rights can only be exercised if the processed data allow for the identification of a natural person.</w:t>
      </w:r>
    </w:p>
    <w:sectPr w:rsidR="00525CC7" w:rsidRPr="00EF0B60" w:rsidSect="00951E40">
      <w:endnotePr>
        <w:numFmt w:val="decimal"/>
      </w:endnotePr>
      <w:type w:val="continuous"/>
      <w:pgSz w:w="11906" w:h="16838"/>
      <w:pgMar w:top="1417" w:right="1417" w:bottom="1134" w:left="1417" w:header="708"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B7C" w:rsidRDefault="00B15B7C">
      <w:r>
        <w:separator/>
      </w:r>
    </w:p>
  </w:endnote>
  <w:endnote w:type="continuationSeparator" w:id="0">
    <w:p w:rsidR="00B15B7C" w:rsidRDefault="00B1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2000403030000020003"/>
    <w:charset w:val="00"/>
    <w:family w:val="auto"/>
    <w:pitch w:val="variable"/>
    <w:sig w:usb0="00000003" w:usb1="00000000" w:usb2="00000000" w:usb3="00000000" w:csb0="00000001" w:csb1="00000000"/>
  </w:font>
  <w:font w:name="Basic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B7C" w:rsidRDefault="00B15B7C">
      <w:r>
        <w:separator/>
      </w:r>
    </w:p>
  </w:footnote>
  <w:footnote w:type="continuationSeparator" w:id="0">
    <w:p w:rsidR="00B15B7C" w:rsidRDefault="00B15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80A" w:rsidRDefault="00BE580A">
    <w:pPr>
      <w:pStyle w:val="Kopfzeile"/>
      <w:tabs>
        <w:tab w:val="clear" w:pos="4536"/>
        <w:tab w:val="clear" w:pos="9072"/>
        <w:tab w:val="left" w:pos="3828"/>
      </w:tabs>
    </w:pPr>
    <w:r>
      <w:rPr>
        <w:noProof/>
        <w:lang w:val="de-DE" w:eastAsia="de-DE"/>
      </w:rPr>
      <w:drawing>
        <wp:anchor distT="0" distB="0" distL="114300" distR="114300" simplePos="0" relativeHeight="251659265" behindDoc="0" locked="0" layoutInCell="0" hidden="0" allowOverlap="1" wp14:anchorId="59364A4F" wp14:editId="03B944D0">
          <wp:simplePos x="0" y="0"/>
          <wp:positionH relativeFrom="column">
            <wp:posOffset>-84455</wp:posOffset>
          </wp:positionH>
          <wp:positionV relativeFrom="page">
            <wp:posOffset>259080</wp:posOffset>
          </wp:positionV>
          <wp:extent cx="1791335" cy="525780"/>
          <wp:effectExtent l="0" t="0" r="0" b="7620"/>
          <wp:wrapNone/>
          <wp:docPr id="1025" name="Bild 4" descr="Logo. Schriftzug &quot;Technische Universität Dresden&quot;. Links davon befindet sich ein Achteck, das in zwei Bereiche aufgeteilt ist, die zusammen die Buchstaben &quot;T&quot; und &quot;U&quot; ergeben." title="Logo der Technischen Universität Dres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Bild 4"/>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SMDATA_18_1Q9OX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AAACAAAAAAAAAAAAAAAAIAAAB7////AAAAAAAAAACYAQAABQsAADwDAAACAAAABAUAAJgBAAAoAAAACAAAAAEAAAABAAAAMAAAABQAAAAAAAAAAAD//wAAAQAAAP//AAABAA=="/>
                      </a:ext>
                    </a:extLst>
                  </pic:cNvPicPr>
                </pic:nvPicPr>
                <pic:blipFill>
                  <a:blip r:embed="rId1"/>
                  <a:stretch>
                    <a:fillRect/>
                  </a:stretch>
                </pic:blipFill>
                <pic:spPr>
                  <a:xfrm>
                    <a:off x="0" y="0"/>
                    <a:ext cx="1791335" cy="525780"/>
                  </a:xfrm>
                  <a:prstGeom prst="rect">
                    <a:avLst/>
                  </a:prstGeom>
                  <a:noFill/>
                  <a:ln w="1270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71A2C7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426D6C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4ECD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D84C13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F86DE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F26912"/>
    <w:multiLevelType w:val="hybridMultilevel"/>
    <w:tmpl w:val="287C9D4A"/>
    <w:lvl w:ilvl="0" w:tplc="8592BC46">
      <w:numFmt w:val="none"/>
      <w:lvlText w:val=""/>
      <w:lvlJc w:val="left"/>
      <w:pPr>
        <w:tabs>
          <w:tab w:val="num" w:pos="360"/>
        </w:tabs>
        <w:ind w:left="360" w:hanging="360"/>
      </w:pPr>
    </w:lvl>
    <w:lvl w:ilvl="1" w:tplc="7708D840">
      <w:numFmt w:val="none"/>
      <w:lvlText w:val=""/>
      <w:lvlJc w:val="left"/>
      <w:pPr>
        <w:tabs>
          <w:tab w:val="num" w:pos="360"/>
        </w:tabs>
        <w:ind w:left="360" w:hanging="360"/>
      </w:pPr>
    </w:lvl>
    <w:lvl w:ilvl="2" w:tplc="A4562010">
      <w:numFmt w:val="none"/>
      <w:lvlText w:val=""/>
      <w:lvlJc w:val="left"/>
      <w:pPr>
        <w:tabs>
          <w:tab w:val="num" w:pos="360"/>
        </w:tabs>
        <w:ind w:left="360" w:hanging="360"/>
      </w:pPr>
    </w:lvl>
    <w:lvl w:ilvl="3" w:tplc="75EA2B4A">
      <w:numFmt w:val="none"/>
      <w:lvlText w:val=""/>
      <w:lvlJc w:val="left"/>
      <w:pPr>
        <w:tabs>
          <w:tab w:val="num" w:pos="360"/>
        </w:tabs>
        <w:ind w:left="360" w:hanging="360"/>
      </w:pPr>
    </w:lvl>
    <w:lvl w:ilvl="4" w:tplc="230628C0">
      <w:numFmt w:val="none"/>
      <w:lvlText w:val=""/>
      <w:lvlJc w:val="left"/>
      <w:pPr>
        <w:tabs>
          <w:tab w:val="num" w:pos="360"/>
        </w:tabs>
        <w:ind w:left="360" w:hanging="360"/>
      </w:pPr>
    </w:lvl>
    <w:lvl w:ilvl="5" w:tplc="CB0C3DEE">
      <w:numFmt w:val="none"/>
      <w:lvlText w:val=""/>
      <w:lvlJc w:val="left"/>
      <w:pPr>
        <w:tabs>
          <w:tab w:val="num" w:pos="360"/>
        </w:tabs>
        <w:ind w:left="360" w:hanging="360"/>
      </w:pPr>
    </w:lvl>
    <w:lvl w:ilvl="6" w:tplc="2B82A040">
      <w:numFmt w:val="none"/>
      <w:lvlText w:val=""/>
      <w:lvlJc w:val="left"/>
      <w:pPr>
        <w:tabs>
          <w:tab w:val="num" w:pos="360"/>
        </w:tabs>
        <w:ind w:left="360" w:hanging="360"/>
      </w:pPr>
    </w:lvl>
    <w:lvl w:ilvl="7" w:tplc="2624AE78">
      <w:numFmt w:val="none"/>
      <w:lvlText w:val=""/>
      <w:lvlJc w:val="left"/>
      <w:pPr>
        <w:tabs>
          <w:tab w:val="num" w:pos="360"/>
        </w:tabs>
        <w:ind w:left="360" w:hanging="360"/>
      </w:pPr>
    </w:lvl>
    <w:lvl w:ilvl="8" w:tplc="AE34A440">
      <w:numFmt w:val="none"/>
      <w:lvlText w:val=""/>
      <w:lvlJc w:val="left"/>
      <w:pPr>
        <w:tabs>
          <w:tab w:val="num" w:pos="360"/>
        </w:tabs>
        <w:ind w:left="360" w:hanging="360"/>
      </w:pPr>
    </w:lvl>
  </w:abstractNum>
  <w:abstractNum w:abstractNumId="6" w15:restartNumberingAfterBreak="0">
    <w:nsid w:val="73A602E7"/>
    <w:multiLevelType w:val="hybridMultilevel"/>
    <w:tmpl w:val="7B58648E"/>
    <w:lvl w:ilvl="0" w:tplc="9BDE32D4">
      <w:numFmt w:val="bullet"/>
      <w:lvlText w:val="-"/>
      <w:lvlJc w:val="left"/>
      <w:pPr>
        <w:ind w:left="720" w:hanging="360"/>
      </w:pPr>
      <w:rPr>
        <w:rFonts w:ascii="Open Sans" w:eastAsia="Calibr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yszS1NLQwsLC0tLBQ0lEKTi0uzszPAykwrgUAncSPkiwAAAA="/>
  </w:docVars>
  <w:rsids>
    <w:rsidRoot w:val="000D373D"/>
    <w:rsid w:val="000148D2"/>
    <w:rsid w:val="00027755"/>
    <w:rsid w:val="000518A9"/>
    <w:rsid w:val="00083453"/>
    <w:rsid w:val="000D373D"/>
    <w:rsid w:val="001B5756"/>
    <w:rsid w:val="0021171E"/>
    <w:rsid w:val="00236E36"/>
    <w:rsid w:val="00246C73"/>
    <w:rsid w:val="002713B4"/>
    <w:rsid w:val="00272D17"/>
    <w:rsid w:val="0027304A"/>
    <w:rsid w:val="002815EE"/>
    <w:rsid w:val="0028607C"/>
    <w:rsid w:val="00296146"/>
    <w:rsid w:val="002A3B56"/>
    <w:rsid w:val="003576A8"/>
    <w:rsid w:val="003617F3"/>
    <w:rsid w:val="003942D0"/>
    <w:rsid w:val="003C6319"/>
    <w:rsid w:val="004431E7"/>
    <w:rsid w:val="004D08FF"/>
    <w:rsid w:val="00525CC7"/>
    <w:rsid w:val="00526BCF"/>
    <w:rsid w:val="005B37E8"/>
    <w:rsid w:val="006107FA"/>
    <w:rsid w:val="0062411A"/>
    <w:rsid w:val="00627C34"/>
    <w:rsid w:val="00691EAD"/>
    <w:rsid w:val="006B4289"/>
    <w:rsid w:val="00735E1F"/>
    <w:rsid w:val="00783512"/>
    <w:rsid w:val="007C0C77"/>
    <w:rsid w:val="0082440B"/>
    <w:rsid w:val="00842290"/>
    <w:rsid w:val="00882A5D"/>
    <w:rsid w:val="008A1AD9"/>
    <w:rsid w:val="008E3C9A"/>
    <w:rsid w:val="00951E40"/>
    <w:rsid w:val="00962416"/>
    <w:rsid w:val="00997E7D"/>
    <w:rsid w:val="009C6E03"/>
    <w:rsid w:val="00A71533"/>
    <w:rsid w:val="00A8688C"/>
    <w:rsid w:val="00AD7463"/>
    <w:rsid w:val="00B15B7C"/>
    <w:rsid w:val="00B65774"/>
    <w:rsid w:val="00B9260E"/>
    <w:rsid w:val="00BE580A"/>
    <w:rsid w:val="00C0587F"/>
    <w:rsid w:val="00C353E2"/>
    <w:rsid w:val="00C8084E"/>
    <w:rsid w:val="00C95277"/>
    <w:rsid w:val="00CA27C3"/>
    <w:rsid w:val="00CA3B20"/>
    <w:rsid w:val="00CB2580"/>
    <w:rsid w:val="00CE02F0"/>
    <w:rsid w:val="00CF0A8B"/>
    <w:rsid w:val="00D353CB"/>
    <w:rsid w:val="00D63D81"/>
    <w:rsid w:val="00D66B4F"/>
    <w:rsid w:val="00D71B4C"/>
    <w:rsid w:val="00DB1BE4"/>
    <w:rsid w:val="00DE0521"/>
    <w:rsid w:val="00DE6950"/>
    <w:rsid w:val="00E449BF"/>
    <w:rsid w:val="00E61B05"/>
    <w:rsid w:val="00EA774F"/>
    <w:rsid w:val="00EF0B60"/>
    <w:rsid w:val="00F26718"/>
    <w:rsid w:val="00F45B91"/>
    <w:rsid w:val="00F974B5"/>
    <w:rsid w:val="00FB45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8E9F3-C468-4353-830C-4B06A3CE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Calibri" w:hAnsi="Open Sans" w:cs="Open Sans"/>
        <w:lang w:val="en-US" w:eastAsia="zh-CN"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411A"/>
    <w:pPr>
      <w:spacing w:before="0" w:beforeAutospacing="0" w:after="120" w:afterAutospacing="0"/>
    </w:pPr>
  </w:style>
  <w:style w:type="paragraph" w:styleId="berschrift1">
    <w:name w:val="heading 1"/>
    <w:basedOn w:val="Standard"/>
    <w:next w:val="Standard"/>
    <w:link w:val="berschrift1Zchn"/>
    <w:uiPriority w:val="9"/>
    <w:qFormat/>
    <w:rsid w:val="00997E7D"/>
    <w:pPr>
      <w:keepNext/>
      <w:keepLines/>
      <w:pBdr>
        <w:top w:val="single" w:sz="4" w:space="1" w:color="002060"/>
        <w:left w:val="single" w:sz="4" w:space="4" w:color="002060"/>
        <w:bottom w:val="single" w:sz="4" w:space="1" w:color="002060"/>
        <w:right w:val="single" w:sz="4" w:space="4" w:color="002060"/>
      </w:pBdr>
      <w:shd w:val="clear" w:color="auto" w:fill="00305E"/>
      <w:spacing w:before="240"/>
      <w:contextualSpacing/>
      <w:outlineLvl w:val="0"/>
    </w:pPr>
    <w:rPr>
      <w:rFonts w:asciiTheme="minorHAnsi" w:eastAsiaTheme="majorEastAsia" w:hAnsiTheme="minorHAnsi" w:cstheme="majorBidi"/>
      <w:color w:val="FFFFFF" w:themeColor="background1"/>
      <w:szCs w:val="32"/>
    </w:rPr>
  </w:style>
  <w:style w:type="paragraph" w:styleId="berschrift2">
    <w:name w:val="heading 2"/>
    <w:basedOn w:val="Standard"/>
    <w:next w:val="Standard"/>
    <w:link w:val="berschrift2Zchn"/>
    <w:uiPriority w:val="9"/>
    <w:qFormat/>
    <w:rsid w:val="00997E7D"/>
    <w:pPr>
      <w:keepNext/>
      <w:keepLines/>
      <w:shd w:val="clear" w:color="auto" w:fill="00305E"/>
      <w:spacing w:before="240"/>
      <w:outlineLvl w:val="1"/>
    </w:pPr>
    <w:rPr>
      <w:rFonts w:asciiTheme="minorHAnsi" w:eastAsiaTheme="majorEastAsia" w:hAnsiTheme="minorHAnsi" w:cstheme="majorBidi"/>
      <w:color w:val="FFFFFF" w:themeColor="background1"/>
      <w:szCs w:val="26"/>
    </w:rPr>
  </w:style>
  <w:style w:type="paragraph" w:styleId="berschrift3">
    <w:name w:val="heading 3"/>
    <w:basedOn w:val="Standard"/>
    <w:next w:val="Standard"/>
    <w:link w:val="berschrift3Zchn"/>
    <w:uiPriority w:val="9"/>
    <w:qFormat/>
    <w:rsid w:val="00525CC7"/>
    <w:pPr>
      <w:keepNext/>
      <w:keepLines/>
      <w:spacing w:before="120"/>
      <w:outlineLvl w:val="2"/>
    </w:pPr>
    <w:rPr>
      <w:rFonts w:asciiTheme="minorHAnsi" w:eastAsiaTheme="majorEastAsia" w:hAnsiTheme="minorHAnsi" w:cstheme="majorBidi"/>
      <w:szCs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pPr>
      <w:ind w:left="720"/>
      <w:contextualSpacing/>
    </w:pPr>
    <w:rPr>
      <w:rFonts w:ascii="Univers 45 Light" w:hAnsi="Univers 45 Light" w:cs="Basic Roman"/>
      <w:sz w:val="22"/>
      <w:szCs w:val="22"/>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Tahoma" w:hAnsi="Tahoma" w:cs="Tahoma"/>
      <w:sz w:val="16"/>
      <w:szCs w:val="16"/>
    </w:rPr>
  </w:style>
  <w:style w:type="paragraph" w:customStyle="1" w:styleId="Kommentartext1">
    <w:name w:val="Kommentartext1"/>
    <w:basedOn w:val="Standard"/>
    <w:qFormat/>
    <w:rPr>
      <w:rFonts w:ascii="Univers 45 Light" w:hAnsi="Univers 45 Light" w:cs="Basic Roman"/>
    </w:rPr>
  </w:style>
  <w:style w:type="paragraph" w:customStyle="1" w:styleId="Default">
    <w:name w:val="Default"/>
    <w:qFormat/>
    <w:pPr>
      <w:spacing w:before="0" w:beforeAutospacing="0" w:after="0" w:afterAutospacing="0"/>
    </w:pPr>
    <w:rPr>
      <w:rFonts w:ascii="Arial" w:hAnsi="Arial" w:cs="Arial"/>
      <w:color w:val="000000"/>
      <w:sz w:val="24"/>
      <w:szCs w:val="24"/>
    </w:rPr>
  </w:style>
  <w:style w:type="paragraph" w:customStyle="1" w:styleId="Kommentarthema1">
    <w:name w:val="Kommentarthema1"/>
    <w:basedOn w:val="Kommentartext1"/>
    <w:next w:val="Kommentartext1"/>
    <w:qFormat/>
    <w:rPr>
      <w:rFonts w:ascii="Open Sans" w:hAnsi="Open Sans" w:cs="Open Sans"/>
      <w:b/>
      <w:bCs/>
    </w:rPr>
  </w:style>
  <w:style w:type="paragraph" w:customStyle="1" w:styleId="CommentText">
    <w:name w:val="Comment Text"/>
    <w:basedOn w:val="Standard"/>
    <w:qFormat/>
  </w:style>
  <w:style w:type="paragraph" w:customStyle="1" w:styleId="CommentSubject">
    <w:name w:val="Comment Subject"/>
    <w:basedOn w:val="CommentText"/>
    <w:next w:val="CommentText"/>
    <w:qFormat/>
    <w:rPr>
      <w:b/>
      <w:bCs/>
    </w:rPr>
  </w:style>
  <w:style w:type="character" w:styleId="Hyperlink">
    <w:name w:val="Hyperlink"/>
    <w:basedOn w:val="Absatz-Standardschriftart"/>
    <w:rPr>
      <w:color w:val="0000FF"/>
      <w:u w:val="single"/>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customStyle="1" w:styleId="KommentartextZchn">
    <w:name w:val="Kommentartext Zchn"/>
    <w:basedOn w:val="Absatz-Standardschriftart"/>
  </w:style>
  <w:style w:type="character" w:customStyle="1" w:styleId="KommentartextZchn1">
    <w:name w:val="Kommentartext Zchn1"/>
    <w:basedOn w:val="Absatz-Standardschriftart"/>
    <w:rPr>
      <w:rFonts w:ascii="Univers 45 Light" w:eastAsia="Calibri" w:hAnsi="Univers 45 Light" w:cs="Basic Roman"/>
      <w:lang w:eastAsia="zh-CN"/>
    </w:rPr>
  </w:style>
  <w:style w:type="character" w:customStyle="1" w:styleId="Kommentarzeichen1">
    <w:name w:val="Kommentarzeichen1"/>
    <w:basedOn w:val="Absatz-Standardschriftart"/>
    <w:rPr>
      <w:sz w:val="16"/>
      <w:szCs w:val="16"/>
    </w:rPr>
  </w:style>
  <w:style w:type="character" w:customStyle="1" w:styleId="KommentarthemaZchn">
    <w:name w:val="Kommentarthema Zchn"/>
    <w:basedOn w:val="KommentartextZchn1"/>
    <w:rPr>
      <w:rFonts w:ascii="Univers 45 Light" w:eastAsia="Calibri" w:hAnsi="Univers 45 Light" w:cs="Basic Roman"/>
      <w:b/>
      <w:bCs/>
      <w:lang w:eastAsia="zh-CN"/>
    </w:rPr>
  </w:style>
  <w:style w:type="table" w:customStyle="1" w:styleId="TabellemitGitter">
    <w:name w:val="Tabelle mit Gitter"/>
    <w:pPr>
      <w:spacing w:before="0" w:beforeAutospacing="0" w:after="0" w:afterAutospacing="0"/>
    </w:pPr>
    <w:rPr>
      <w:rFonts w:ascii="Calibri" w:hAnsi="Calibri"/>
    </w:rPr>
    <w:tblPr>
      <w:tblCellMar>
        <w:top w:w="0" w:type="dxa"/>
        <w:left w:w="0" w:type="dxa"/>
        <w:bottom w:w="0" w:type="dxa"/>
        <w:right w:w="0" w:type="dxa"/>
      </w:tblCellMar>
    </w:tblPr>
  </w:style>
  <w:style w:type="paragraph" w:styleId="Kommentartext">
    <w:name w:val="annotation text"/>
    <w:basedOn w:val="Standard"/>
    <w:link w:val="KommentartextZchn2"/>
    <w:uiPriority w:val="99"/>
  </w:style>
  <w:style w:type="character" w:customStyle="1" w:styleId="KommentartextZchn2">
    <w:name w:val="Kommentartext Zchn2"/>
    <w:basedOn w:val="Absatz-Standardschriftart"/>
    <w:link w:val="Kommentartext"/>
    <w:uiPriority w:val="99"/>
  </w:style>
  <w:style w:type="character" w:styleId="Kommentarzeichen">
    <w:name w:val="annotation reference"/>
    <w:basedOn w:val="Absatz-Standardschriftart"/>
    <w:uiPriority w:val="99"/>
    <w:rPr>
      <w:sz w:val="16"/>
      <w:szCs w:val="16"/>
    </w:rPr>
  </w:style>
  <w:style w:type="paragraph" w:styleId="Kommentarthema">
    <w:name w:val="annotation subject"/>
    <w:basedOn w:val="Kommentartext"/>
    <w:next w:val="Kommentartext"/>
    <w:link w:val="KommentarthemaZchn1"/>
    <w:uiPriority w:val="99"/>
    <w:rsid w:val="00B9260E"/>
    <w:rPr>
      <w:b/>
      <w:bCs/>
    </w:rPr>
  </w:style>
  <w:style w:type="character" w:customStyle="1" w:styleId="KommentarthemaZchn1">
    <w:name w:val="Kommentarthema Zchn1"/>
    <w:basedOn w:val="KommentartextZchn2"/>
    <w:link w:val="Kommentarthema"/>
    <w:uiPriority w:val="99"/>
    <w:rsid w:val="00B9260E"/>
    <w:rPr>
      <w:b/>
      <w:bCs/>
    </w:rPr>
  </w:style>
  <w:style w:type="character" w:customStyle="1" w:styleId="berschrift1Zchn">
    <w:name w:val="Überschrift 1 Zchn"/>
    <w:basedOn w:val="Absatz-Standardschriftart"/>
    <w:link w:val="berschrift1"/>
    <w:uiPriority w:val="9"/>
    <w:rsid w:val="00997E7D"/>
    <w:rPr>
      <w:rFonts w:asciiTheme="minorHAnsi" w:eastAsiaTheme="majorEastAsia" w:hAnsiTheme="minorHAnsi" w:cstheme="majorBidi"/>
      <w:color w:val="FFFFFF" w:themeColor="background1"/>
      <w:szCs w:val="32"/>
      <w:shd w:val="clear" w:color="auto" w:fill="00305E"/>
    </w:rPr>
  </w:style>
  <w:style w:type="character" w:customStyle="1" w:styleId="berschrift2Zchn">
    <w:name w:val="Überschrift 2 Zchn"/>
    <w:basedOn w:val="Absatz-Standardschriftart"/>
    <w:link w:val="berschrift2"/>
    <w:uiPriority w:val="9"/>
    <w:rsid w:val="00997E7D"/>
    <w:rPr>
      <w:rFonts w:asciiTheme="minorHAnsi" w:eastAsiaTheme="majorEastAsia" w:hAnsiTheme="minorHAnsi" w:cstheme="majorBidi"/>
      <w:color w:val="FFFFFF" w:themeColor="background1"/>
      <w:szCs w:val="26"/>
      <w:shd w:val="clear" w:color="auto" w:fill="00305E"/>
    </w:rPr>
  </w:style>
  <w:style w:type="character" w:customStyle="1" w:styleId="berschrift3Zchn">
    <w:name w:val="Überschrift 3 Zchn"/>
    <w:basedOn w:val="Absatz-Standardschriftart"/>
    <w:link w:val="berschrift3"/>
    <w:uiPriority w:val="9"/>
    <w:rsid w:val="00525CC7"/>
    <w:rPr>
      <w:rFonts w:asciiTheme="minorHAnsi" w:eastAsiaTheme="majorEastAsia" w:hAnsiTheme="minorHAnsi" w:cstheme="majorBidi"/>
      <w:szCs w:val="24"/>
      <w:u w:val="single"/>
    </w:rPr>
  </w:style>
  <w:style w:type="paragraph" w:customStyle="1" w:styleId="Kontakt">
    <w:name w:val="Kontakt"/>
    <w:basedOn w:val="Standard"/>
    <w:qFormat/>
    <w:rsid w:val="00997E7D"/>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576466">
      <w:bodyDiv w:val="1"/>
      <w:marLeft w:val="0"/>
      <w:marRight w:val="0"/>
      <w:marTop w:val="0"/>
      <w:marBottom w:val="0"/>
      <w:divBdr>
        <w:top w:val="none" w:sz="0" w:space="0" w:color="auto"/>
        <w:left w:val="none" w:sz="0" w:space="0" w:color="auto"/>
        <w:bottom w:val="none" w:sz="0" w:space="0" w:color="auto"/>
        <w:right w:val="none" w:sz="0" w:space="0" w:color="auto"/>
      </w:divBdr>
      <w:divsChild>
        <w:div w:id="1939485118">
          <w:marLeft w:val="0"/>
          <w:marRight w:val="0"/>
          <w:marTop w:val="0"/>
          <w:marBottom w:val="0"/>
          <w:divBdr>
            <w:top w:val="none" w:sz="0" w:space="0" w:color="auto"/>
            <w:left w:val="none" w:sz="0" w:space="0" w:color="auto"/>
            <w:bottom w:val="none" w:sz="0" w:space="0" w:color="auto"/>
            <w:right w:val="none" w:sz="0" w:space="0" w:color="auto"/>
          </w:divBdr>
          <w:divsChild>
            <w:div w:id="19463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20097">
      <w:bodyDiv w:val="1"/>
      <w:marLeft w:val="0"/>
      <w:marRight w:val="0"/>
      <w:marTop w:val="0"/>
      <w:marBottom w:val="0"/>
      <w:divBdr>
        <w:top w:val="none" w:sz="0" w:space="0" w:color="auto"/>
        <w:left w:val="none" w:sz="0" w:space="0" w:color="auto"/>
        <w:bottom w:val="none" w:sz="0" w:space="0" w:color="auto"/>
        <w:right w:val="none" w:sz="0" w:space="0" w:color="auto"/>
      </w:divBdr>
      <w:divsChild>
        <w:div w:id="1021517045">
          <w:marLeft w:val="0"/>
          <w:marRight w:val="0"/>
          <w:marTop w:val="0"/>
          <w:marBottom w:val="0"/>
          <w:divBdr>
            <w:top w:val="none" w:sz="0" w:space="0" w:color="auto"/>
            <w:left w:val="none" w:sz="0" w:space="0" w:color="auto"/>
            <w:bottom w:val="none" w:sz="0" w:space="0" w:color="auto"/>
            <w:right w:val="none" w:sz="0" w:space="0" w:color="auto"/>
          </w:divBdr>
          <w:divsChild>
            <w:div w:id="20020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a.maier@tu-dresden.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aechsdsb@slt.sachsen.de" TargetMode="External"/><Relationship Id="rId4" Type="http://schemas.openxmlformats.org/officeDocument/2006/relationships/webSettings" Target="webSettings.xml"/><Relationship Id="rId9" Type="http://schemas.openxmlformats.org/officeDocument/2006/relationships/hyperlink" Target="mailto:informationssicherheit@tu-dresd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Open Sans"/>
        <a:ea typeface="Calibri"/>
        <a:cs typeface="Open San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4014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DSB</dc:creator>
  <cp:keywords/>
  <dc:description/>
  <cp:lastModifiedBy>Pöhlmann,Holger</cp:lastModifiedBy>
  <cp:revision>4</cp:revision>
  <dcterms:created xsi:type="dcterms:W3CDTF">2021-12-07T18:23:00Z</dcterms:created>
  <dcterms:modified xsi:type="dcterms:W3CDTF">2021-12-07T18:23:00Z</dcterms:modified>
</cp:coreProperties>
</file>