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D0B98" w14:textId="77777777" w:rsidR="002F2D66" w:rsidRPr="0071626B" w:rsidRDefault="002F2D66" w:rsidP="002F2D66">
      <w:pPr>
        <w:jc w:val="center"/>
        <w:rPr>
          <w:rFonts w:ascii="Arial" w:hAnsi="Arial" w:cs="Arial"/>
          <w:b/>
          <w:spacing w:val="-3"/>
          <w:sz w:val="28"/>
          <w:szCs w:val="28"/>
          <w:lang w:val="en-US"/>
        </w:rPr>
      </w:pPr>
      <w:r w:rsidRPr="0071626B">
        <w:rPr>
          <w:rFonts w:ascii="Arial" w:hAnsi="Arial" w:cs="Arial"/>
          <w:b/>
          <w:spacing w:val="-3"/>
          <w:sz w:val="28"/>
          <w:szCs w:val="28"/>
          <w:lang w:val="en-US"/>
        </w:rPr>
        <w:t xml:space="preserve">Supplementary information for study participants according to </w:t>
      </w:r>
    </w:p>
    <w:p w14:paraId="4A4F860F" w14:textId="7BF6908E" w:rsidR="00986CB9" w:rsidRPr="0071626B" w:rsidRDefault="00292788" w:rsidP="002F2D66">
      <w:pPr>
        <w:jc w:val="center"/>
        <w:rPr>
          <w:rFonts w:ascii="Arial" w:hAnsi="Arial" w:cs="Arial"/>
          <w:b/>
          <w:spacing w:val="-3"/>
          <w:sz w:val="28"/>
          <w:szCs w:val="28"/>
          <w:lang w:val="en-US"/>
        </w:rPr>
      </w:pPr>
      <w:r w:rsidRPr="0071626B">
        <w:rPr>
          <w:rFonts w:ascii="Arial" w:hAnsi="Arial" w:cs="Arial"/>
          <w:b/>
          <w:spacing w:val="-3"/>
          <w:sz w:val="28"/>
          <w:szCs w:val="28"/>
          <w:lang w:val="en-US"/>
        </w:rPr>
        <w:t>General Data Protection Regulation</w:t>
      </w:r>
      <w:r w:rsidR="00986CB9" w:rsidRPr="0071626B">
        <w:rPr>
          <w:rStyle w:val="Funotenzeichen"/>
          <w:rFonts w:ascii="Arial" w:hAnsi="Arial" w:cs="Arial"/>
          <w:b/>
          <w:spacing w:val="-3"/>
          <w:sz w:val="28"/>
          <w:szCs w:val="28"/>
          <w:lang w:val="en-US"/>
        </w:rPr>
        <w:footnoteReference w:id="1"/>
      </w:r>
      <w:r w:rsidR="00986CB9" w:rsidRPr="0071626B">
        <w:rPr>
          <w:rFonts w:ascii="Arial" w:hAnsi="Arial" w:cs="Arial"/>
          <w:b/>
          <w:spacing w:val="-3"/>
          <w:sz w:val="28"/>
          <w:szCs w:val="28"/>
          <w:lang w:val="en-US"/>
        </w:rPr>
        <w:t xml:space="preserve"> </w:t>
      </w:r>
    </w:p>
    <w:p w14:paraId="4AFF23D0" w14:textId="4EF40D97" w:rsidR="00291AA0" w:rsidRPr="0071626B" w:rsidRDefault="002F2D66" w:rsidP="00B74469">
      <w:pPr>
        <w:jc w:val="center"/>
        <w:rPr>
          <w:rFonts w:ascii="Arial" w:hAnsi="Arial" w:cs="Arial"/>
          <w:b/>
          <w:spacing w:val="-3"/>
          <w:sz w:val="24"/>
          <w:szCs w:val="28"/>
          <w:lang w:val="en-US"/>
        </w:rPr>
      </w:pPr>
      <w:proofErr w:type="gramStart"/>
      <w:r w:rsidRPr="0071626B">
        <w:rPr>
          <w:rFonts w:ascii="Arial" w:hAnsi="Arial" w:cs="Arial"/>
          <w:b/>
          <w:spacing w:val="-3"/>
          <w:sz w:val="24"/>
          <w:szCs w:val="28"/>
          <w:lang w:val="en-US"/>
        </w:rPr>
        <w:t>for</w:t>
      </w:r>
      <w:proofErr w:type="gramEnd"/>
      <w:r w:rsidRPr="0071626B">
        <w:rPr>
          <w:rFonts w:ascii="Arial" w:hAnsi="Arial" w:cs="Arial"/>
          <w:b/>
          <w:spacing w:val="-3"/>
          <w:sz w:val="24"/>
          <w:szCs w:val="28"/>
          <w:lang w:val="en-US"/>
        </w:rPr>
        <w:t xml:space="preserve"> ongoing </w:t>
      </w:r>
      <w:r w:rsidR="00B240F7" w:rsidRPr="0071626B">
        <w:rPr>
          <w:rFonts w:ascii="Arial" w:hAnsi="Arial" w:cs="Arial"/>
          <w:b/>
          <w:spacing w:val="-3"/>
          <w:sz w:val="24"/>
          <w:szCs w:val="28"/>
          <w:lang w:val="en-US"/>
        </w:rPr>
        <w:t>clinical</w:t>
      </w:r>
      <w:r w:rsidRPr="0071626B">
        <w:rPr>
          <w:rFonts w:ascii="Arial" w:hAnsi="Arial" w:cs="Arial"/>
          <w:b/>
          <w:spacing w:val="-3"/>
          <w:sz w:val="24"/>
          <w:szCs w:val="28"/>
          <w:lang w:val="en-US"/>
        </w:rPr>
        <w:t xml:space="preserve"> research projects (start before </w:t>
      </w:r>
      <w:r w:rsidR="00986CB9" w:rsidRPr="0071626B">
        <w:rPr>
          <w:rFonts w:ascii="Arial" w:hAnsi="Arial" w:cs="Arial"/>
          <w:b/>
          <w:spacing w:val="-3"/>
          <w:sz w:val="24"/>
          <w:szCs w:val="28"/>
          <w:lang w:val="en-US"/>
        </w:rPr>
        <w:t>25.05.2018)</w:t>
      </w:r>
    </w:p>
    <w:p w14:paraId="4F804CC7" w14:textId="4F1AEDCE" w:rsidR="00DD3B65" w:rsidRPr="0071626B" w:rsidRDefault="00DD3B65" w:rsidP="00DD3B6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i/>
          <w:spacing w:val="-3"/>
          <w:lang w:val="en-US"/>
        </w:rPr>
      </w:pPr>
    </w:p>
    <w:p w14:paraId="495CC741" w14:textId="0F74BD32" w:rsidR="00DD3B65" w:rsidRPr="0071626B" w:rsidRDefault="00DD3B65" w:rsidP="00DD3B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3"/>
          <w:sz w:val="24"/>
          <w:lang w:val="en-US"/>
        </w:rPr>
      </w:pPr>
      <w:r w:rsidRPr="0071626B">
        <w:rPr>
          <w:rFonts w:ascii="Arial" w:hAnsi="Arial" w:cs="Arial"/>
          <w:b/>
          <w:spacing w:val="-3"/>
          <w:sz w:val="24"/>
          <w:lang w:val="en-US"/>
        </w:rPr>
        <w:t>&lt;Stud</w:t>
      </w:r>
      <w:r w:rsidR="002F2D66" w:rsidRPr="0071626B">
        <w:rPr>
          <w:rFonts w:ascii="Arial" w:hAnsi="Arial" w:cs="Arial"/>
          <w:b/>
          <w:spacing w:val="-3"/>
          <w:sz w:val="24"/>
          <w:lang w:val="en-US"/>
        </w:rPr>
        <w:t>y title</w:t>
      </w:r>
      <w:r w:rsidRPr="0071626B">
        <w:rPr>
          <w:rFonts w:ascii="Arial" w:hAnsi="Arial" w:cs="Arial"/>
          <w:b/>
          <w:spacing w:val="-3"/>
          <w:sz w:val="24"/>
          <w:lang w:val="en-US"/>
        </w:rPr>
        <w:t>&gt;</w:t>
      </w:r>
    </w:p>
    <w:p w14:paraId="0754E9B9" w14:textId="682E7E77" w:rsidR="00DD3B65" w:rsidRPr="0071626B" w:rsidRDefault="00DD3B65" w:rsidP="00DD3B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3"/>
          <w:sz w:val="24"/>
          <w:lang w:val="en-US"/>
        </w:rPr>
      </w:pPr>
      <w:r w:rsidRPr="0071626B">
        <w:rPr>
          <w:rFonts w:ascii="Arial" w:hAnsi="Arial" w:cs="Arial"/>
          <w:b/>
          <w:spacing w:val="-3"/>
          <w:sz w:val="24"/>
          <w:lang w:val="en-US"/>
        </w:rPr>
        <w:t>(</w:t>
      </w:r>
      <w:proofErr w:type="gramStart"/>
      <w:r w:rsidR="00B240F7" w:rsidRPr="0071626B">
        <w:rPr>
          <w:rFonts w:ascii="Arial" w:hAnsi="Arial" w:cs="Arial"/>
          <w:b/>
          <w:spacing w:val="-3"/>
          <w:sz w:val="24"/>
          <w:lang w:val="en-US"/>
        </w:rPr>
        <w:t>short</w:t>
      </w:r>
      <w:proofErr w:type="gramEnd"/>
      <w:r w:rsidR="00B240F7" w:rsidRPr="0071626B">
        <w:rPr>
          <w:rFonts w:ascii="Arial" w:hAnsi="Arial" w:cs="Arial"/>
          <w:b/>
          <w:spacing w:val="-3"/>
          <w:sz w:val="24"/>
          <w:lang w:val="en-US"/>
        </w:rPr>
        <w:t xml:space="preserve"> title</w:t>
      </w:r>
      <w:r w:rsidRPr="0071626B">
        <w:rPr>
          <w:rFonts w:ascii="Arial" w:hAnsi="Arial" w:cs="Arial"/>
          <w:b/>
          <w:spacing w:val="-3"/>
          <w:sz w:val="24"/>
          <w:lang w:val="en-US"/>
        </w:rPr>
        <w:t>)</w:t>
      </w:r>
    </w:p>
    <w:p w14:paraId="5F972144" w14:textId="77777777" w:rsidR="00DD3B65" w:rsidRPr="0071626B" w:rsidRDefault="00DD3B65" w:rsidP="00DD3B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3"/>
          <w:sz w:val="24"/>
          <w:lang w:val="en-US"/>
        </w:rPr>
      </w:pPr>
    </w:p>
    <w:p w14:paraId="43E41D59" w14:textId="12D787D3" w:rsidR="00DD3B65" w:rsidRPr="0071626B" w:rsidRDefault="00DD3B65" w:rsidP="00DD3B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pacing w:val="-3"/>
          <w:sz w:val="22"/>
          <w:szCs w:val="22"/>
          <w:lang w:val="en-US"/>
        </w:rPr>
      </w:pPr>
      <w:r w:rsidRPr="0071626B">
        <w:rPr>
          <w:rFonts w:ascii="Arial" w:hAnsi="Arial" w:cs="Arial"/>
          <w:spacing w:val="-3"/>
          <w:sz w:val="22"/>
          <w:szCs w:val="22"/>
          <w:lang w:val="en-US"/>
        </w:rPr>
        <w:t>E</w:t>
      </w:r>
      <w:r w:rsidR="001C1B11" w:rsidRPr="0071626B">
        <w:rPr>
          <w:rFonts w:ascii="Arial" w:hAnsi="Arial" w:cs="Arial"/>
          <w:spacing w:val="-3"/>
          <w:sz w:val="22"/>
          <w:szCs w:val="22"/>
          <w:lang w:val="en-US"/>
        </w:rPr>
        <w:t>udraCT</w:t>
      </w:r>
      <w:r w:rsidR="002F2D66" w:rsidRPr="0071626B">
        <w:rPr>
          <w:rFonts w:ascii="Arial" w:hAnsi="Arial" w:cs="Arial"/>
          <w:spacing w:val="-3"/>
          <w:sz w:val="22"/>
          <w:szCs w:val="22"/>
          <w:lang w:val="en-US"/>
        </w:rPr>
        <w:t>-no.</w:t>
      </w:r>
      <w:r w:rsidR="001C1B11" w:rsidRPr="0071626B">
        <w:rPr>
          <w:rFonts w:ascii="Arial" w:hAnsi="Arial" w:cs="Arial"/>
          <w:spacing w:val="-3"/>
          <w:sz w:val="22"/>
          <w:szCs w:val="22"/>
          <w:lang w:val="en-US"/>
        </w:rPr>
        <w:t>:</w:t>
      </w:r>
    </w:p>
    <w:p w14:paraId="5B56A33F" w14:textId="77777777" w:rsidR="00DD3B65" w:rsidRPr="0071626B" w:rsidRDefault="00DD3B65" w:rsidP="00B74469">
      <w:pPr>
        <w:jc w:val="center"/>
        <w:rPr>
          <w:rFonts w:ascii="Arial" w:hAnsi="Arial" w:cs="Arial"/>
          <w:b/>
          <w:spacing w:val="-3"/>
          <w:sz w:val="24"/>
          <w:szCs w:val="28"/>
          <w:lang w:val="en-US"/>
        </w:rPr>
      </w:pPr>
    </w:p>
    <w:p w14:paraId="5DACDEDE" w14:textId="77777777" w:rsidR="00C82952" w:rsidRPr="0071626B" w:rsidRDefault="00C82952" w:rsidP="00B74469">
      <w:pPr>
        <w:jc w:val="center"/>
        <w:rPr>
          <w:rFonts w:ascii="Arial" w:hAnsi="Arial" w:cs="Arial"/>
          <w:b/>
          <w:spacing w:val="-3"/>
          <w:sz w:val="24"/>
          <w:szCs w:val="28"/>
          <w:lang w:val="en-US"/>
        </w:rPr>
      </w:pPr>
    </w:p>
    <w:p w14:paraId="651495B1" w14:textId="4A67911B" w:rsidR="002F2D66" w:rsidRPr="0071626B" w:rsidRDefault="002F2D66" w:rsidP="002F2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US"/>
        </w:rPr>
      </w:pPr>
      <w:r w:rsidRPr="0071626B">
        <w:rPr>
          <w:rFonts w:ascii="Arial" w:hAnsi="Arial" w:cs="Arial"/>
          <w:spacing w:val="-3"/>
          <w:sz w:val="22"/>
          <w:szCs w:val="22"/>
          <w:lang w:val="en-US"/>
        </w:rPr>
        <w:t xml:space="preserve">Dear </w:t>
      </w:r>
      <w:r w:rsidR="00B240F7" w:rsidRPr="0071626B">
        <w:rPr>
          <w:rFonts w:ascii="Arial" w:hAnsi="Arial" w:cs="Arial"/>
          <w:spacing w:val="-3"/>
          <w:sz w:val="22"/>
          <w:szCs w:val="22"/>
          <w:lang w:val="en-US"/>
        </w:rPr>
        <w:t>trial</w:t>
      </w:r>
      <w:r w:rsidRPr="0071626B">
        <w:rPr>
          <w:rFonts w:ascii="Arial" w:hAnsi="Arial" w:cs="Arial"/>
          <w:spacing w:val="-3"/>
          <w:sz w:val="22"/>
          <w:szCs w:val="22"/>
          <w:lang w:val="en-US"/>
        </w:rPr>
        <w:t xml:space="preserve"> participant,</w:t>
      </w:r>
    </w:p>
    <w:p w14:paraId="61BF9FDC" w14:textId="77777777" w:rsidR="002F2D66" w:rsidRPr="0071626B" w:rsidRDefault="002F2D66" w:rsidP="002F2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US"/>
        </w:rPr>
      </w:pPr>
    </w:p>
    <w:p w14:paraId="0AA8F4A6" w14:textId="6C30B219" w:rsidR="00986CB9" w:rsidRPr="0071626B" w:rsidRDefault="002F2D66" w:rsidP="002F2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US"/>
        </w:rPr>
      </w:pPr>
      <w:r w:rsidRPr="0071626B">
        <w:rPr>
          <w:rFonts w:ascii="Arial" w:hAnsi="Arial" w:cs="Arial"/>
          <w:spacing w:val="-3"/>
          <w:sz w:val="22"/>
          <w:szCs w:val="22"/>
          <w:lang w:val="en-US"/>
        </w:rPr>
        <w:t xml:space="preserve">Due to the entry into force of the </w:t>
      </w:r>
      <w:r w:rsidR="00292788" w:rsidRPr="0071626B">
        <w:rPr>
          <w:rFonts w:ascii="Arial" w:hAnsi="Arial" w:cs="Arial"/>
          <w:spacing w:val="-3"/>
          <w:sz w:val="22"/>
          <w:szCs w:val="22"/>
          <w:lang w:val="en-US"/>
        </w:rPr>
        <w:t xml:space="preserve">General Data Protection Regulation </w:t>
      </w:r>
      <w:r w:rsidRPr="0071626B">
        <w:rPr>
          <w:rFonts w:ascii="Arial" w:hAnsi="Arial" w:cs="Arial"/>
          <w:spacing w:val="-3"/>
          <w:sz w:val="22"/>
          <w:szCs w:val="22"/>
          <w:lang w:val="en-US"/>
        </w:rPr>
        <w:t>(</w:t>
      </w:r>
      <w:r w:rsidR="00292788" w:rsidRPr="0071626B">
        <w:rPr>
          <w:rFonts w:ascii="Arial" w:hAnsi="Arial" w:cs="Arial"/>
          <w:spacing w:val="-3"/>
          <w:sz w:val="22"/>
          <w:szCs w:val="22"/>
          <w:lang w:val="en-US"/>
        </w:rPr>
        <w:t xml:space="preserve">GDPR) </w:t>
      </w:r>
      <w:r w:rsidRPr="0071626B">
        <w:rPr>
          <w:rFonts w:ascii="Arial" w:hAnsi="Arial" w:cs="Arial"/>
          <w:spacing w:val="-3"/>
          <w:sz w:val="22"/>
          <w:szCs w:val="22"/>
          <w:lang w:val="en-US"/>
        </w:rPr>
        <w:t>on 25 May 2018, the data protection regulations in Europe are changing. This also results in new requirements for the processing of personal data for ongoing medical research projects (hereinafter referred to as clinical studies).</w:t>
      </w:r>
    </w:p>
    <w:p w14:paraId="222A1D50" w14:textId="77777777" w:rsidR="002F2D66" w:rsidRPr="0071626B" w:rsidRDefault="002F2D66" w:rsidP="002F2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lang w:val="en-US"/>
        </w:rPr>
      </w:pPr>
    </w:p>
    <w:p w14:paraId="78FC6319" w14:textId="77777777" w:rsidR="00344223" w:rsidRPr="0071626B" w:rsidRDefault="00344223" w:rsidP="003442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lang w:val="en-US"/>
        </w:rPr>
      </w:pPr>
      <w:r w:rsidRPr="0071626B">
        <w:rPr>
          <w:rFonts w:ascii="Arial" w:hAnsi="Arial" w:cs="Arial"/>
          <w:sz w:val="22"/>
          <w:szCs w:val="22"/>
          <w:lang w:val="en-US"/>
        </w:rPr>
        <w:t>If you are already a participant in a clinical trial, you have already been informed about the aspects of data protection in the respective patient information/declaration of consent and have agreed to this in writing. This includes, for example, information about the collection, storage and forwarding of your personal data and your rights in this regard. You will also receive this information as a possible new study participant as part of your investigator's informed consent interview and in the written patient information/declaration of consent for the clinical study.</w:t>
      </w:r>
    </w:p>
    <w:p w14:paraId="0572A953" w14:textId="77777777" w:rsidR="00344223" w:rsidRPr="0071626B" w:rsidRDefault="00344223" w:rsidP="003442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lang w:val="en-US"/>
        </w:rPr>
      </w:pPr>
    </w:p>
    <w:p w14:paraId="4D18BBF2" w14:textId="77777777" w:rsidR="00344223" w:rsidRPr="0071626B" w:rsidRDefault="00344223" w:rsidP="00BF5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lang w:val="en-US"/>
        </w:rPr>
      </w:pPr>
      <w:r w:rsidRPr="0071626B">
        <w:rPr>
          <w:rFonts w:ascii="Arial" w:hAnsi="Arial" w:cs="Arial"/>
          <w:sz w:val="22"/>
          <w:szCs w:val="22"/>
          <w:lang w:val="en-US"/>
        </w:rPr>
        <w:t>The handling of your data described in the patient information / consent form for the respective clinical study continues to apply.</w:t>
      </w:r>
    </w:p>
    <w:p w14:paraId="184FF3B1" w14:textId="77777777" w:rsidR="00344223" w:rsidRPr="0071626B" w:rsidRDefault="00344223" w:rsidP="00BF5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lang w:val="en-US"/>
        </w:rPr>
      </w:pPr>
    </w:p>
    <w:p w14:paraId="50A489AB" w14:textId="4509D0A2" w:rsidR="00B23D9D" w:rsidRPr="0071626B" w:rsidRDefault="00344223" w:rsidP="00BF5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lang w:val="en-US"/>
        </w:rPr>
      </w:pPr>
      <w:r w:rsidRPr="0071626B">
        <w:rPr>
          <w:rFonts w:ascii="Arial" w:hAnsi="Arial" w:cs="Arial"/>
          <w:b/>
          <w:sz w:val="22"/>
          <w:szCs w:val="22"/>
          <w:lang w:val="en-US"/>
        </w:rPr>
        <w:t xml:space="preserve">In addition, you will be informed of the rights laid down in the </w:t>
      </w:r>
      <w:r w:rsidR="00292788" w:rsidRPr="0071626B">
        <w:rPr>
          <w:rFonts w:ascii="Arial" w:hAnsi="Arial" w:cs="Arial"/>
          <w:b/>
          <w:sz w:val="22"/>
          <w:szCs w:val="22"/>
          <w:lang w:val="en-US"/>
        </w:rPr>
        <w:t>GDPR</w:t>
      </w:r>
      <w:r w:rsidR="00BF55A9" w:rsidRPr="0071626B">
        <w:rPr>
          <w:rFonts w:ascii="Arial" w:hAnsi="Arial" w:cs="Arial"/>
          <w:b/>
          <w:sz w:val="22"/>
          <w:szCs w:val="22"/>
          <w:lang w:val="en-US"/>
        </w:rPr>
        <w:t xml:space="preserve">: </w:t>
      </w:r>
    </w:p>
    <w:p w14:paraId="1B018025" w14:textId="7D70CC9E" w:rsidR="00BC3B23" w:rsidRPr="0071626B" w:rsidRDefault="00BC3B23" w:rsidP="00BC3B23">
      <w:pPr>
        <w:autoSpaceDE w:val="0"/>
        <w:autoSpaceDN w:val="0"/>
        <w:adjustRightInd w:val="0"/>
        <w:rPr>
          <w:rFonts w:ascii="Arial" w:hAnsi="Arial" w:cs="Arial"/>
          <w:color w:val="000000"/>
          <w:sz w:val="22"/>
          <w:szCs w:val="22"/>
          <w:lang w:val="en-US"/>
        </w:rPr>
      </w:pPr>
    </w:p>
    <w:p w14:paraId="60715EF6" w14:textId="6565AB12" w:rsidR="00344223" w:rsidRPr="0071626B" w:rsidRDefault="00344223" w:rsidP="00344223">
      <w:pPr>
        <w:rPr>
          <w:rFonts w:ascii="Arial" w:hAnsi="Arial" w:cs="Arial"/>
          <w:b/>
          <w:sz w:val="22"/>
          <w:szCs w:val="22"/>
          <w:lang w:val="en-US"/>
        </w:rPr>
      </w:pPr>
      <w:r w:rsidRPr="0071626B">
        <w:rPr>
          <w:rFonts w:ascii="Arial" w:hAnsi="Arial" w:cs="Arial"/>
          <w:b/>
          <w:sz w:val="22"/>
          <w:szCs w:val="22"/>
          <w:lang w:val="en-US"/>
        </w:rPr>
        <w:t>Legal basis</w:t>
      </w:r>
    </w:p>
    <w:p w14:paraId="7854DD34" w14:textId="61A694C7" w:rsidR="00344223" w:rsidRPr="0071626B" w:rsidRDefault="00344223" w:rsidP="00F60416">
      <w:pPr>
        <w:jc w:val="both"/>
        <w:rPr>
          <w:rFonts w:ascii="Arial" w:hAnsi="Arial" w:cs="Arial"/>
          <w:sz w:val="22"/>
          <w:szCs w:val="22"/>
          <w:lang w:val="en-US"/>
        </w:rPr>
      </w:pPr>
      <w:r w:rsidRPr="0071626B">
        <w:rPr>
          <w:rFonts w:ascii="Arial" w:hAnsi="Arial" w:cs="Arial"/>
          <w:sz w:val="22"/>
          <w:szCs w:val="22"/>
          <w:lang w:val="en-US"/>
        </w:rPr>
        <w:t xml:space="preserve">The legal basis for the processing of your personal data in clinical trials is your voluntary written consent in accordance with the </w:t>
      </w:r>
      <w:r w:rsidR="00292788" w:rsidRPr="0071626B">
        <w:rPr>
          <w:rFonts w:ascii="Arial" w:hAnsi="Arial" w:cs="Arial"/>
          <w:sz w:val="22"/>
          <w:szCs w:val="22"/>
          <w:lang w:val="en-US"/>
        </w:rPr>
        <w:t>GDPR</w:t>
      </w:r>
      <w:r w:rsidRPr="0071626B">
        <w:rPr>
          <w:rFonts w:ascii="Arial" w:hAnsi="Arial" w:cs="Arial"/>
          <w:sz w:val="22"/>
          <w:szCs w:val="22"/>
          <w:lang w:val="en-US"/>
        </w:rPr>
        <w:t xml:space="preserve"> and the Declaration of Helsinki (Declaration of the World Medical Association on Ethical Principles for Medical Research on Humans) and the guideline for Good Clinical Practice. In the case of clinical trials with medicinal products, the Medicines Act is also applicable and in the case of clinical trials with medical devices, the Medical Devices Act is applicable. At the same time as the </w:t>
      </w:r>
      <w:r w:rsidR="00292788" w:rsidRPr="0071626B">
        <w:rPr>
          <w:rFonts w:ascii="Arial" w:hAnsi="Arial" w:cs="Arial"/>
          <w:sz w:val="22"/>
          <w:szCs w:val="22"/>
          <w:lang w:val="en-US"/>
        </w:rPr>
        <w:t>GDPR</w:t>
      </w:r>
      <w:r w:rsidRPr="0071626B">
        <w:rPr>
          <w:rFonts w:ascii="Arial" w:hAnsi="Arial" w:cs="Arial"/>
          <w:sz w:val="22"/>
          <w:szCs w:val="22"/>
          <w:lang w:val="en-US"/>
        </w:rPr>
        <w:t xml:space="preserve"> the revised </w:t>
      </w:r>
      <w:r w:rsidR="00292788" w:rsidRPr="0071626B">
        <w:rPr>
          <w:rFonts w:ascii="Arial" w:hAnsi="Arial" w:cs="Arial"/>
          <w:sz w:val="22"/>
          <w:szCs w:val="22"/>
          <w:lang w:val="en-US"/>
        </w:rPr>
        <w:t xml:space="preserve">German </w:t>
      </w:r>
      <w:r w:rsidRPr="0071626B">
        <w:rPr>
          <w:rFonts w:ascii="Arial" w:hAnsi="Arial" w:cs="Arial"/>
          <w:sz w:val="22"/>
          <w:szCs w:val="22"/>
          <w:lang w:val="en-US"/>
        </w:rPr>
        <w:t>Fe</w:t>
      </w:r>
      <w:r w:rsidRPr="0071626B">
        <w:rPr>
          <w:rFonts w:ascii="Arial" w:hAnsi="Arial" w:cs="Arial"/>
          <w:sz w:val="22"/>
          <w:szCs w:val="22"/>
          <w:lang w:val="en-US"/>
        </w:rPr>
        <w:t>d</w:t>
      </w:r>
      <w:r w:rsidRPr="0071626B">
        <w:rPr>
          <w:rFonts w:ascii="Arial" w:hAnsi="Arial" w:cs="Arial"/>
          <w:sz w:val="22"/>
          <w:szCs w:val="22"/>
          <w:lang w:val="en-US"/>
        </w:rPr>
        <w:t xml:space="preserve">eral Data Protection Act and state data protection regulations come into force in Germany. </w:t>
      </w:r>
    </w:p>
    <w:p w14:paraId="6AB70BEC" w14:textId="77777777" w:rsidR="00344223" w:rsidRPr="0071626B" w:rsidRDefault="00344223" w:rsidP="00344223">
      <w:pPr>
        <w:rPr>
          <w:rFonts w:ascii="Arial" w:hAnsi="Arial" w:cs="Arial"/>
          <w:b/>
          <w:sz w:val="22"/>
          <w:szCs w:val="22"/>
          <w:lang w:val="en-US"/>
        </w:rPr>
      </w:pPr>
    </w:p>
    <w:p w14:paraId="0F43B531" w14:textId="7D8CFF7D" w:rsidR="00C17F6C" w:rsidRPr="0071626B" w:rsidRDefault="00344223" w:rsidP="00152527">
      <w:pPr>
        <w:autoSpaceDE w:val="0"/>
        <w:autoSpaceDN w:val="0"/>
        <w:adjustRightInd w:val="0"/>
        <w:jc w:val="both"/>
        <w:rPr>
          <w:rFonts w:ascii="Arial" w:hAnsi="Arial" w:cs="Arial"/>
          <w:b/>
          <w:sz w:val="22"/>
          <w:szCs w:val="22"/>
          <w:lang w:val="en-US"/>
        </w:rPr>
      </w:pPr>
      <w:r w:rsidRPr="0071626B">
        <w:rPr>
          <w:rFonts w:ascii="Arial" w:hAnsi="Arial" w:cs="Arial"/>
          <w:b/>
          <w:sz w:val="22"/>
          <w:szCs w:val="22"/>
          <w:lang w:val="en-US"/>
        </w:rPr>
        <w:t>Regarding your data you have the following rights</w:t>
      </w:r>
      <w:r w:rsidR="002402B5" w:rsidRPr="0071626B">
        <w:rPr>
          <w:rFonts w:ascii="Arial" w:hAnsi="Arial" w:cs="Arial"/>
          <w:sz w:val="22"/>
          <w:szCs w:val="22"/>
          <w:lang w:val="en-US"/>
        </w:rPr>
        <w:t>:</w:t>
      </w:r>
      <w:r w:rsidR="002402B5" w:rsidRPr="0071626B">
        <w:rPr>
          <w:rFonts w:ascii="Arial" w:hAnsi="Arial" w:cs="Arial"/>
          <w:b/>
          <w:sz w:val="22"/>
          <w:szCs w:val="22"/>
          <w:lang w:val="en-US"/>
        </w:rPr>
        <w:t xml:space="preserve"> </w:t>
      </w:r>
    </w:p>
    <w:p w14:paraId="06435A9E" w14:textId="77777777" w:rsidR="00152527" w:rsidRPr="0071626B" w:rsidRDefault="00152527" w:rsidP="00152527">
      <w:pPr>
        <w:autoSpaceDE w:val="0"/>
        <w:autoSpaceDN w:val="0"/>
        <w:adjustRightInd w:val="0"/>
        <w:jc w:val="both"/>
        <w:rPr>
          <w:rFonts w:ascii="Arial" w:hAnsi="Arial" w:cs="Arial"/>
          <w:b/>
          <w:highlight w:val="yellow"/>
          <w:lang w:val="en-US"/>
        </w:rPr>
      </w:pPr>
    </w:p>
    <w:p w14:paraId="01321AC3" w14:textId="77777777" w:rsidR="00F60416" w:rsidRPr="0071626B" w:rsidRDefault="00344223" w:rsidP="00C82952">
      <w:pPr>
        <w:autoSpaceDE w:val="0"/>
        <w:autoSpaceDN w:val="0"/>
        <w:adjustRightInd w:val="0"/>
        <w:jc w:val="both"/>
        <w:rPr>
          <w:rFonts w:ascii="Arial" w:hAnsi="Arial" w:cs="Arial"/>
          <w:b/>
          <w:sz w:val="22"/>
          <w:szCs w:val="22"/>
          <w:lang w:val="en-US"/>
        </w:rPr>
      </w:pPr>
      <w:r w:rsidRPr="0071626B">
        <w:rPr>
          <w:rFonts w:ascii="Arial" w:hAnsi="Arial" w:cs="Arial"/>
          <w:b/>
          <w:sz w:val="22"/>
          <w:szCs w:val="22"/>
          <w:lang w:val="en-US"/>
        </w:rPr>
        <w:t>Consent to the processing of personal data and right to revoke consent</w:t>
      </w:r>
    </w:p>
    <w:p w14:paraId="6468E5AE" w14:textId="77777777" w:rsidR="00F60416" w:rsidRPr="0071626B" w:rsidRDefault="00F60416" w:rsidP="00F60416">
      <w:pPr>
        <w:autoSpaceDE w:val="0"/>
        <w:autoSpaceDN w:val="0"/>
        <w:adjustRightInd w:val="0"/>
        <w:jc w:val="both"/>
        <w:rPr>
          <w:rFonts w:ascii="Arial" w:hAnsi="Arial" w:cs="Arial"/>
          <w:sz w:val="22"/>
          <w:szCs w:val="22"/>
          <w:lang w:val="en-US"/>
        </w:rPr>
      </w:pPr>
      <w:r w:rsidRPr="0071626B">
        <w:rPr>
          <w:rFonts w:ascii="Arial" w:hAnsi="Arial" w:cs="Arial"/>
          <w:sz w:val="22"/>
          <w:szCs w:val="22"/>
          <w:lang w:val="en-US"/>
        </w:rPr>
        <w:t>The processing of your personal data is only legal with your consent.</w:t>
      </w:r>
    </w:p>
    <w:p w14:paraId="2744C0A0" w14:textId="27403714" w:rsidR="00C82952" w:rsidRPr="0071626B" w:rsidRDefault="00F60416" w:rsidP="00F60416">
      <w:pPr>
        <w:autoSpaceDE w:val="0"/>
        <w:autoSpaceDN w:val="0"/>
        <w:adjustRightInd w:val="0"/>
        <w:jc w:val="both"/>
        <w:rPr>
          <w:rFonts w:ascii="Arial" w:hAnsi="Arial" w:cs="Arial"/>
          <w:b/>
          <w:sz w:val="22"/>
          <w:szCs w:val="22"/>
          <w:lang w:val="en-US"/>
        </w:rPr>
      </w:pPr>
      <w:r w:rsidRPr="0071626B">
        <w:rPr>
          <w:rFonts w:ascii="Arial" w:hAnsi="Arial" w:cs="Arial"/>
          <w:sz w:val="22"/>
          <w:szCs w:val="22"/>
          <w:lang w:val="en-US"/>
        </w:rPr>
        <w:t>You have the right to revoke your consent to the processing of personal data at any time. However, the data collected up to that time may be processed by the authorities named in the patient information/declaration of consent for the respective clinical study/trial.</w:t>
      </w:r>
    </w:p>
    <w:p w14:paraId="4E94DB16" w14:textId="77777777" w:rsidR="00F60416" w:rsidRPr="0071626B" w:rsidRDefault="00F60416" w:rsidP="00152527">
      <w:pPr>
        <w:autoSpaceDE w:val="0"/>
        <w:autoSpaceDN w:val="0"/>
        <w:adjustRightInd w:val="0"/>
        <w:jc w:val="both"/>
        <w:rPr>
          <w:rFonts w:ascii="Arial" w:hAnsi="Arial" w:cs="Arial"/>
          <w:b/>
          <w:sz w:val="22"/>
          <w:szCs w:val="22"/>
          <w:lang w:val="en-US"/>
        </w:rPr>
      </w:pPr>
    </w:p>
    <w:p w14:paraId="1D78656D" w14:textId="0D0D08E5" w:rsidR="00F60416" w:rsidRPr="0071626B" w:rsidRDefault="00F60416" w:rsidP="00152527">
      <w:pPr>
        <w:autoSpaceDE w:val="0"/>
        <w:autoSpaceDN w:val="0"/>
        <w:adjustRightInd w:val="0"/>
        <w:jc w:val="both"/>
        <w:rPr>
          <w:rFonts w:ascii="Arial" w:hAnsi="Arial" w:cs="Arial"/>
          <w:b/>
          <w:sz w:val="22"/>
          <w:szCs w:val="22"/>
          <w:lang w:val="en-US"/>
        </w:rPr>
      </w:pPr>
      <w:r w:rsidRPr="0071626B">
        <w:rPr>
          <w:rFonts w:ascii="Arial" w:hAnsi="Arial" w:cs="Arial"/>
          <w:b/>
          <w:sz w:val="22"/>
          <w:szCs w:val="22"/>
          <w:lang w:val="en-US"/>
        </w:rPr>
        <w:t xml:space="preserve">Right </w:t>
      </w:r>
      <w:r w:rsidR="00F409EC" w:rsidRPr="0071626B">
        <w:rPr>
          <w:rFonts w:ascii="Arial" w:hAnsi="Arial" w:cs="Arial"/>
          <w:b/>
          <w:sz w:val="22"/>
          <w:szCs w:val="22"/>
          <w:lang w:val="en-US"/>
        </w:rPr>
        <w:t>of</w:t>
      </w:r>
      <w:r w:rsidRPr="0071626B">
        <w:rPr>
          <w:rFonts w:ascii="Arial" w:hAnsi="Arial" w:cs="Arial"/>
          <w:b/>
          <w:sz w:val="22"/>
          <w:szCs w:val="22"/>
          <w:lang w:val="en-US"/>
        </w:rPr>
        <w:t xml:space="preserve"> information</w:t>
      </w:r>
    </w:p>
    <w:p w14:paraId="5053853F" w14:textId="43C3EE2C" w:rsidR="006E7761" w:rsidRPr="0071626B" w:rsidRDefault="00F60416" w:rsidP="00152527">
      <w:pPr>
        <w:autoSpaceDE w:val="0"/>
        <w:autoSpaceDN w:val="0"/>
        <w:adjustRightInd w:val="0"/>
        <w:jc w:val="both"/>
        <w:rPr>
          <w:rFonts w:ascii="Arial" w:hAnsi="Arial" w:cs="Arial"/>
          <w:b/>
          <w:sz w:val="22"/>
          <w:szCs w:val="22"/>
          <w:lang w:val="en-US"/>
        </w:rPr>
      </w:pPr>
      <w:r w:rsidRPr="0071626B">
        <w:rPr>
          <w:rFonts w:ascii="Arial" w:hAnsi="Arial" w:cs="Arial"/>
          <w:sz w:val="22"/>
          <w:szCs w:val="22"/>
          <w:lang w:val="en-US"/>
        </w:rPr>
        <w:t>You have the right to obtain information about the personal data concerning you that is co</w:t>
      </w:r>
      <w:r w:rsidRPr="0071626B">
        <w:rPr>
          <w:rFonts w:ascii="Arial" w:hAnsi="Arial" w:cs="Arial"/>
          <w:sz w:val="22"/>
          <w:szCs w:val="22"/>
          <w:lang w:val="en-US"/>
        </w:rPr>
        <w:t>l</w:t>
      </w:r>
      <w:r w:rsidRPr="0071626B">
        <w:rPr>
          <w:rFonts w:ascii="Arial" w:hAnsi="Arial" w:cs="Arial"/>
          <w:sz w:val="22"/>
          <w:szCs w:val="22"/>
          <w:lang w:val="en-US"/>
        </w:rPr>
        <w:t>lected, processed or, if necessary, transferred to third parties within the scope of the clinical study</w:t>
      </w:r>
    </w:p>
    <w:p w14:paraId="3FA5B14F" w14:textId="77777777" w:rsidR="00F60416" w:rsidRPr="0071626B" w:rsidRDefault="00F60416" w:rsidP="00152527">
      <w:pPr>
        <w:autoSpaceDE w:val="0"/>
        <w:autoSpaceDN w:val="0"/>
        <w:adjustRightInd w:val="0"/>
        <w:jc w:val="both"/>
        <w:rPr>
          <w:rFonts w:ascii="Arial" w:hAnsi="Arial" w:cs="Arial"/>
          <w:b/>
          <w:sz w:val="22"/>
          <w:szCs w:val="22"/>
          <w:lang w:val="en-US"/>
        </w:rPr>
      </w:pPr>
    </w:p>
    <w:p w14:paraId="02368CE2" w14:textId="77777777" w:rsidR="00B240F7" w:rsidRPr="0071626B" w:rsidRDefault="00B240F7" w:rsidP="00152527">
      <w:pPr>
        <w:autoSpaceDE w:val="0"/>
        <w:autoSpaceDN w:val="0"/>
        <w:adjustRightInd w:val="0"/>
        <w:jc w:val="both"/>
        <w:rPr>
          <w:rFonts w:ascii="Arial" w:hAnsi="Arial" w:cs="Arial"/>
          <w:b/>
          <w:sz w:val="22"/>
          <w:szCs w:val="22"/>
          <w:lang w:val="en-US"/>
        </w:rPr>
      </w:pPr>
    </w:p>
    <w:p w14:paraId="5AFB15F0" w14:textId="0E914DCA" w:rsidR="00152527" w:rsidRPr="0071626B" w:rsidRDefault="00F60416" w:rsidP="00152527">
      <w:pPr>
        <w:autoSpaceDE w:val="0"/>
        <w:autoSpaceDN w:val="0"/>
        <w:adjustRightInd w:val="0"/>
        <w:jc w:val="both"/>
        <w:rPr>
          <w:rFonts w:ascii="Arial" w:hAnsi="Arial" w:cs="Arial"/>
          <w:b/>
          <w:sz w:val="22"/>
          <w:szCs w:val="22"/>
          <w:lang w:val="en-US"/>
        </w:rPr>
      </w:pPr>
      <w:r w:rsidRPr="0071626B">
        <w:rPr>
          <w:rFonts w:ascii="Arial" w:hAnsi="Arial" w:cs="Arial"/>
          <w:b/>
          <w:sz w:val="22"/>
          <w:szCs w:val="22"/>
          <w:lang w:val="en-US"/>
        </w:rPr>
        <w:lastRenderedPageBreak/>
        <w:t xml:space="preserve">Right </w:t>
      </w:r>
      <w:r w:rsidR="00F409EC" w:rsidRPr="0071626B">
        <w:rPr>
          <w:rFonts w:ascii="Arial" w:hAnsi="Arial" w:cs="Arial"/>
          <w:b/>
          <w:sz w:val="22"/>
          <w:szCs w:val="22"/>
          <w:lang w:val="en-US"/>
        </w:rPr>
        <w:t>of</w:t>
      </w:r>
      <w:r w:rsidRPr="0071626B">
        <w:rPr>
          <w:rFonts w:ascii="Arial" w:hAnsi="Arial" w:cs="Arial"/>
          <w:b/>
          <w:sz w:val="22"/>
          <w:szCs w:val="22"/>
          <w:lang w:val="en-US"/>
        </w:rPr>
        <w:t xml:space="preserve"> correction</w:t>
      </w:r>
    </w:p>
    <w:p w14:paraId="11908F37" w14:textId="33B3100C" w:rsidR="00725CAA" w:rsidRPr="0071626B" w:rsidRDefault="00F60416" w:rsidP="00152527">
      <w:pPr>
        <w:autoSpaceDE w:val="0"/>
        <w:autoSpaceDN w:val="0"/>
        <w:adjustRightInd w:val="0"/>
        <w:jc w:val="both"/>
        <w:rPr>
          <w:rFonts w:ascii="Arial" w:hAnsi="Arial" w:cs="Arial"/>
          <w:b/>
          <w:lang w:val="en-US"/>
        </w:rPr>
      </w:pPr>
      <w:r w:rsidRPr="0071626B">
        <w:rPr>
          <w:rFonts w:ascii="Arial" w:hAnsi="Arial" w:cs="Arial"/>
          <w:sz w:val="22"/>
          <w:szCs w:val="22"/>
          <w:lang w:val="en-US"/>
        </w:rPr>
        <w:t>You have the right to have incorrect personal data concerning you corrected.</w:t>
      </w:r>
    </w:p>
    <w:p w14:paraId="777B7632" w14:textId="77777777" w:rsidR="00F60416" w:rsidRPr="0071626B" w:rsidRDefault="00F60416" w:rsidP="00152527">
      <w:pPr>
        <w:autoSpaceDE w:val="0"/>
        <w:autoSpaceDN w:val="0"/>
        <w:adjustRightInd w:val="0"/>
        <w:jc w:val="both"/>
        <w:rPr>
          <w:rFonts w:ascii="Arial" w:hAnsi="Arial" w:cs="Arial"/>
          <w:b/>
          <w:sz w:val="22"/>
          <w:szCs w:val="22"/>
          <w:lang w:val="en-US"/>
        </w:rPr>
      </w:pPr>
    </w:p>
    <w:p w14:paraId="4DD19346" w14:textId="185D1576" w:rsidR="00152527" w:rsidRPr="0071626B" w:rsidRDefault="00725CAA" w:rsidP="00152527">
      <w:pPr>
        <w:autoSpaceDE w:val="0"/>
        <w:autoSpaceDN w:val="0"/>
        <w:adjustRightInd w:val="0"/>
        <w:jc w:val="both"/>
        <w:rPr>
          <w:rFonts w:ascii="Arial" w:hAnsi="Arial" w:cs="Arial"/>
          <w:b/>
          <w:sz w:val="22"/>
          <w:szCs w:val="22"/>
          <w:lang w:val="en-US"/>
        </w:rPr>
      </w:pPr>
      <w:r w:rsidRPr="0071626B">
        <w:rPr>
          <w:rFonts w:ascii="Arial" w:hAnsi="Arial" w:cs="Arial"/>
          <w:b/>
          <w:sz w:val="22"/>
          <w:szCs w:val="22"/>
          <w:lang w:val="en-US"/>
        </w:rPr>
        <w:t>R</w:t>
      </w:r>
      <w:r w:rsidR="00F60416" w:rsidRPr="0071626B">
        <w:rPr>
          <w:rFonts w:ascii="Arial" w:hAnsi="Arial" w:cs="Arial"/>
          <w:b/>
          <w:sz w:val="22"/>
          <w:szCs w:val="22"/>
          <w:lang w:val="en-US"/>
        </w:rPr>
        <w:t>ight to</w:t>
      </w:r>
      <w:r w:rsidRPr="0071626B">
        <w:rPr>
          <w:rFonts w:ascii="Arial" w:hAnsi="Arial" w:cs="Arial"/>
          <w:b/>
          <w:sz w:val="22"/>
          <w:szCs w:val="22"/>
          <w:lang w:val="en-US"/>
        </w:rPr>
        <w:t xml:space="preserve"> </w:t>
      </w:r>
      <w:r w:rsidR="00F60416" w:rsidRPr="0071626B">
        <w:rPr>
          <w:rFonts w:ascii="Arial" w:hAnsi="Arial" w:cs="Arial"/>
          <w:b/>
          <w:sz w:val="22"/>
          <w:szCs w:val="22"/>
          <w:lang w:val="en-US"/>
        </w:rPr>
        <w:t>deletion</w:t>
      </w:r>
    </w:p>
    <w:p w14:paraId="03B2F7B2" w14:textId="6AB2ABAD" w:rsidR="003C71FE" w:rsidRPr="0071626B" w:rsidRDefault="00F60416" w:rsidP="00152527">
      <w:pPr>
        <w:autoSpaceDE w:val="0"/>
        <w:autoSpaceDN w:val="0"/>
        <w:adjustRightInd w:val="0"/>
        <w:jc w:val="both"/>
        <w:rPr>
          <w:rFonts w:ascii="Arial" w:hAnsi="Arial" w:cs="Arial"/>
          <w:sz w:val="22"/>
          <w:szCs w:val="22"/>
          <w:lang w:val="en-US"/>
        </w:rPr>
      </w:pPr>
      <w:r w:rsidRPr="0071626B">
        <w:rPr>
          <w:rFonts w:ascii="Arial" w:hAnsi="Arial" w:cs="Arial"/>
          <w:sz w:val="22"/>
          <w:szCs w:val="22"/>
          <w:lang w:val="en-US"/>
        </w:rPr>
        <w:t>You have the right to delete personal data relating to you, e.g. if this data is no longer ne</w:t>
      </w:r>
      <w:r w:rsidRPr="0071626B">
        <w:rPr>
          <w:rFonts w:ascii="Arial" w:hAnsi="Arial" w:cs="Arial"/>
          <w:sz w:val="22"/>
          <w:szCs w:val="22"/>
          <w:lang w:val="en-US"/>
        </w:rPr>
        <w:t>c</w:t>
      </w:r>
      <w:r w:rsidRPr="0071626B">
        <w:rPr>
          <w:rFonts w:ascii="Arial" w:hAnsi="Arial" w:cs="Arial"/>
          <w:sz w:val="22"/>
          <w:szCs w:val="22"/>
          <w:lang w:val="en-US"/>
        </w:rPr>
        <w:t>essary for the purpose for which it was collected and there are no legal retention periods to prevent deletion.</w:t>
      </w:r>
    </w:p>
    <w:p w14:paraId="70D306A4" w14:textId="77777777" w:rsidR="00F60416" w:rsidRPr="0071626B" w:rsidRDefault="00F60416" w:rsidP="00152527">
      <w:pPr>
        <w:autoSpaceDE w:val="0"/>
        <w:autoSpaceDN w:val="0"/>
        <w:adjustRightInd w:val="0"/>
        <w:jc w:val="both"/>
        <w:rPr>
          <w:rFonts w:ascii="Arial" w:hAnsi="Arial" w:cs="Arial"/>
          <w:b/>
          <w:sz w:val="22"/>
          <w:szCs w:val="22"/>
          <w:lang w:val="en-US"/>
        </w:rPr>
      </w:pPr>
    </w:p>
    <w:p w14:paraId="4778E880" w14:textId="77777777" w:rsidR="00F60416" w:rsidRPr="0071626B" w:rsidRDefault="00F60416" w:rsidP="00152527">
      <w:pPr>
        <w:autoSpaceDE w:val="0"/>
        <w:autoSpaceDN w:val="0"/>
        <w:adjustRightInd w:val="0"/>
        <w:jc w:val="both"/>
        <w:rPr>
          <w:rFonts w:ascii="Arial" w:hAnsi="Arial" w:cs="Arial"/>
          <w:b/>
          <w:sz w:val="22"/>
          <w:szCs w:val="22"/>
          <w:lang w:val="en-US"/>
        </w:rPr>
      </w:pPr>
      <w:r w:rsidRPr="0071626B">
        <w:rPr>
          <w:rFonts w:ascii="Arial" w:hAnsi="Arial" w:cs="Arial"/>
          <w:b/>
          <w:sz w:val="22"/>
          <w:szCs w:val="22"/>
          <w:lang w:val="en-US"/>
        </w:rPr>
        <w:t xml:space="preserve">Right to limitation of processing </w:t>
      </w:r>
    </w:p>
    <w:p w14:paraId="590AD939" w14:textId="2B4E6E87" w:rsidR="00275290" w:rsidRPr="0071626B" w:rsidRDefault="00F60416" w:rsidP="00152527">
      <w:pPr>
        <w:autoSpaceDE w:val="0"/>
        <w:autoSpaceDN w:val="0"/>
        <w:adjustRightInd w:val="0"/>
        <w:jc w:val="both"/>
        <w:rPr>
          <w:rFonts w:ascii="Arial" w:hAnsi="Arial" w:cs="Arial"/>
          <w:sz w:val="22"/>
          <w:szCs w:val="22"/>
          <w:lang w:val="en-US"/>
        </w:rPr>
      </w:pPr>
      <w:r w:rsidRPr="0071626B">
        <w:rPr>
          <w:rFonts w:ascii="Arial" w:hAnsi="Arial" w:cs="Arial"/>
          <w:sz w:val="22"/>
          <w:szCs w:val="22"/>
          <w:lang w:val="en-US"/>
        </w:rPr>
        <w:t xml:space="preserve">Under certain conditions, you have the right to restrict processing, i.e. the data may only be stored, not processed. You must apply for this. Please contact your </w:t>
      </w:r>
      <w:r w:rsidR="00F409EC" w:rsidRPr="0071626B">
        <w:rPr>
          <w:rFonts w:ascii="Arial" w:hAnsi="Arial" w:cs="Arial"/>
          <w:sz w:val="22"/>
          <w:szCs w:val="22"/>
          <w:lang w:val="en-US"/>
        </w:rPr>
        <w:t>trial investigator</w:t>
      </w:r>
      <w:r w:rsidRPr="0071626B">
        <w:rPr>
          <w:rFonts w:ascii="Arial" w:hAnsi="Arial" w:cs="Arial"/>
          <w:sz w:val="22"/>
          <w:szCs w:val="22"/>
          <w:lang w:val="en-US"/>
        </w:rPr>
        <w:t xml:space="preserve"> at the trial </w:t>
      </w:r>
      <w:proofErr w:type="spellStart"/>
      <w:r w:rsidRPr="0071626B">
        <w:rPr>
          <w:rFonts w:ascii="Arial" w:hAnsi="Arial" w:cs="Arial"/>
          <w:sz w:val="22"/>
          <w:szCs w:val="22"/>
          <w:lang w:val="en-US"/>
        </w:rPr>
        <w:t>centre</w:t>
      </w:r>
      <w:proofErr w:type="spellEnd"/>
      <w:r w:rsidRPr="0071626B">
        <w:rPr>
          <w:rFonts w:ascii="Arial" w:hAnsi="Arial" w:cs="Arial"/>
          <w:sz w:val="22"/>
          <w:szCs w:val="22"/>
          <w:lang w:val="en-US"/>
        </w:rPr>
        <w:t>.</w:t>
      </w:r>
    </w:p>
    <w:p w14:paraId="0803FB4D" w14:textId="77777777" w:rsidR="00F60416" w:rsidRPr="0071626B" w:rsidRDefault="00F60416" w:rsidP="00152527">
      <w:pPr>
        <w:autoSpaceDE w:val="0"/>
        <w:autoSpaceDN w:val="0"/>
        <w:adjustRightInd w:val="0"/>
        <w:jc w:val="both"/>
        <w:rPr>
          <w:rFonts w:ascii="Arial" w:hAnsi="Arial" w:cs="Arial"/>
          <w:b/>
          <w:sz w:val="22"/>
          <w:szCs w:val="22"/>
          <w:lang w:val="en-US"/>
        </w:rPr>
      </w:pPr>
    </w:p>
    <w:p w14:paraId="7A9C6744" w14:textId="77777777" w:rsidR="00F60416" w:rsidRPr="0071626B" w:rsidRDefault="00F60416" w:rsidP="00F60416">
      <w:pPr>
        <w:autoSpaceDE w:val="0"/>
        <w:autoSpaceDN w:val="0"/>
        <w:adjustRightInd w:val="0"/>
        <w:jc w:val="both"/>
        <w:rPr>
          <w:rFonts w:ascii="Arial" w:hAnsi="Arial" w:cs="Arial"/>
          <w:b/>
          <w:sz w:val="22"/>
          <w:szCs w:val="22"/>
          <w:lang w:val="en-US"/>
        </w:rPr>
      </w:pPr>
      <w:r w:rsidRPr="0071626B">
        <w:rPr>
          <w:rFonts w:ascii="Arial" w:hAnsi="Arial" w:cs="Arial"/>
          <w:b/>
          <w:sz w:val="22"/>
          <w:szCs w:val="22"/>
          <w:lang w:val="en-US"/>
        </w:rPr>
        <w:t xml:space="preserve">Right to data transferability </w:t>
      </w:r>
    </w:p>
    <w:p w14:paraId="54F60C52" w14:textId="5D3288A6" w:rsidR="00232560" w:rsidRPr="0071626B" w:rsidRDefault="00F60416" w:rsidP="00F60416">
      <w:pPr>
        <w:autoSpaceDE w:val="0"/>
        <w:autoSpaceDN w:val="0"/>
        <w:adjustRightInd w:val="0"/>
        <w:jc w:val="both"/>
        <w:rPr>
          <w:rFonts w:ascii="Arial" w:hAnsi="Arial" w:cs="Arial"/>
          <w:szCs w:val="22"/>
          <w:lang w:val="en-US"/>
        </w:rPr>
      </w:pPr>
      <w:r w:rsidRPr="0071626B">
        <w:rPr>
          <w:rFonts w:ascii="Arial" w:hAnsi="Arial" w:cs="Arial"/>
          <w:sz w:val="22"/>
          <w:szCs w:val="22"/>
          <w:lang w:val="en-US"/>
        </w:rPr>
        <w:t>You have the right to receive the personal data concerning you that you have provided to the clinical trial/trial investigator. You can thus request that this data be transmitted either to you or, as far as technically possible, to another body you have designated.</w:t>
      </w:r>
    </w:p>
    <w:p w14:paraId="46AC3904" w14:textId="77777777" w:rsidR="00F409EC" w:rsidRPr="0071626B" w:rsidRDefault="00F409EC" w:rsidP="00152527">
      <w:pPr>
        <w:autoSpaceDE w:val="0"/>
        <w:autoSpaceDN w:val="0"/>
        <w:adjustRightInd w:val="0"/>
        <w:jc w:val="both"/>
        <w:rPr>
          <w:rFonts w:ascii="Arial" w:hAnsi="Arial" w:cs="Arial"/>
          <w:b/>
          <w:sz w:val="22"/>
          <w:szCs w:val="22"/>
          <w:lang w:val="en-US"/>
        </w:rPr>
      </w:pPr>
    </w:p>
    <w:p w14:paraId="09AF7156" w14:textId="71D79A31" w:rsidR="00F409EC" w:rsidRPr="0071626B" w:rsidRDefault="00F409EC" w:rsidP="00F409EC">
      <w:pPr>
        <w:autoSpaceDE w:val="0"/>
        <w:autoSpaceDN w:val="0"/>
        <w:adjustRightInd w:val="0"/>
        <w:jc w:val="both"/>
        <w:rPr>
          <w:rFonts w:ascii="Arial" w:hAnsi="Arial" w:cs="Arial"/>
          <w:b/>
          <w:sz w:val="22"/>
          <w:szCs w:val="22"/>
          <w:lang w:val="en-US"/>
        </w:rPr>
      </w:pPr>
      <w:r w:rsidRPr="0071626B">
        <w:rPr>
          <w:rFonts w:ascii="Arial" w:hAnsi="Arial" w:cs="Arial"/>
          <w:b/>
          <w:sz w:val="22"/>
          <w:szCs w:val="22"/>
          <w:lang w:val="en-US"/>
        </w:rPr>
        <w:t>Right of objection</w:t>
      </w:r>
    </w:p>
    <w:p w14:paraId="5C264683" w14:textId="28437344" w:rsidR="0023758A" w:rsidRPr="0071626B" w:rsidRDefault="00F409EC" w:rsidP="00F409EC">
      <w:pPr>
        <w:autoSpaceDE w:val="0"/>
        <w:autoSpaceDN w:val="0"/>
        <w:adjustRightInd w:val="0"/>
        <w:jc w:val="both"/>
        <w:rPr>
          <w:rFonts w:ascii="Arial" w:hAnsi="Arial" w:cs="Arial"/>
          <w:sz w:val="22"/>
          <w:szCs w:val="22"/>
          <w:lang w:val="en-US"/>
        </w:rPr>
      </w:pPr>
      <w:r w:rsidRPr="0071626B">
        <w:rPr>
          <w:rFonts w:ascii="Arial" w:hAnsi="Arial" w:cs="Arial"/>
          <w:sz w:val="22"/>
          <w:szCs w:val="22"/>
          <w:lang w:val="en-US"/>
        </w:rPr>
        <w:t>You have the right to object at any time to specific decisions or measures for the processing of your personal data. Processing does not take place afterwards unless proc</w:t>
      </w:r>
      <w:r w:rsidR="00B240F7" w:rsidRPr="0071626B">
        <w:rPr>
          <w:rFonts w:ascii="Arial" w:hAnsi="Arial" w:cs="Arial"/>
          <w:sz w:val="22"/>
          <w:szCs w:val="22"/>
          <w:lang w:val="en-US"/>
        </w:rPr>
        <w:t>essing is still required by law</w:t>
      </w:r>
      <w:r w:rsidRPr="0071626B">
        <w:rPr>
          <w:rFonts w:ascii="Arial" w:hAnsi="Arial" w:cs="Arial"/>
          <w:sz w:val="22"/>
          <w:szCs w:val="22"/>
          <w:lang w:val="en-US"/>
        </w:rPr>
        <w:t>.</w:t>
      </w:r>
    </w:p>
    <w:p w14:paraId="60660709" w14:textId="77777777" w:rsidR="00152527" w:rsidRPr="0071626B" w:rsidRDefault="00152527" w:rsidP="00152527">
      <w:pPr>
        <w:pStyle w:val="Default"/>
        <w:jc w:val="both"/>
        <w:rPr>
          <w:rFonts w:ascii="Arial" w:hAnsi="Arial" w:cs="Arial"/>
          <w:sz w:val="22"/>
          <w:szCs w:val="22"/>
          <w:lang w:val="en-US"/>
        </w:rPr>
      </w:pPr>
    </w:p>
    <w:p w14:paraId="75D89CF8" w14:textId="7A1CC78F" w:rsidR="00CB1887" w:rsidRPr="0071626B" w:rsidRDefault="00F409EC" w:rsidP="00B240F7">
      <w:pPr>
        <w:spacing w:after="120"/>
        <w:jc w:val="both"/>
        <w:rPr>
          <w:rFonts w:ascii="Arial" w:hAnsi="Arial" w:cs="Arial"/>
          <w:sz w:val="22"/>
          <w:szCs w:val="22"/>
          <w:lang w:val="en-US"/>
        </w:rPr>
      </w:pPr>
      <w:r w:rsidRPr="0071626B">
        <w:rPr>
          <w:rFonts w:ascii="Arial" w:hAnsi="Arial" w:cs="Arial"/>
          <w:sz w:val="22"/>
          <w:szCs w:val="22"/>
          <w:lang w:val="en-US"/>
        </w:rPr>
        <w:t xml:space="preserve">If you would like to make use of one of these rights, please contact </w:t>
      </w:r>
      <w:r w:rsidRPr="0071626B">
        <w:rPr>
          <w:rFonts w:ascii="Arial" w:hAnsi="Arial" w:cs="Arial"/>
          <w:b/>
          <w:sz w:val="22"/>
          <w:szCs w:val="22"/>
          <w:lang w:val="en-US"/>
        </w:rPr>
        <w:t>your trial investigator</w:t>
      </w:r>
      <w:r w:rsidRPr="0071626B">
        <w:rPr>
          <w:rFonts w:ascii="Arial" w:hAnsi="Arial" w:cs="Arial"/>
          <w:sz w:val="22"/>
          <w:szCs w:val="22"/>
          <w:lang w:val="en-US"/>
        </w:rPr>
        <w:t xml:space="preserve"> at your trial </w:t>
      </w:r>
      <w:proofErr w:type="spellStart"/>
      <w:r w:rsidRPr="0071626B">
        <w:rPr>
          <w:rFonts w:ascii="Arial" w:hAnsi="Arial" w:cs="Arial"/>
          <w:sz w:val="22"/>
          <w:szCs w:val="22"/>
          <w:lang w:val="en-US"/>
        </w:rPr>
        <w:t>centre</w:t>
      </w:r>
      <w:proofErr w:type="spellEnd"/>
      <w:r w:rsidRPr="0071626B">
        <w:rPr>
          <w:rFonts w:ascii="Arial" w:hAnsi="Arial" w:cs="Arial"/>
          <w:sz w:val="22"/>
          <w:szCs w:val="22"/>
          <w:lang w:val="en-US"/>
        </w:rPr>
        <w:t xml:space="preserve">. You also have the right to complain to the Data Protection Authority(s) if you believe that the processing of personal data concerning you is contrary to the </w:t>
      </w:r>
      <w:r w:rsidR="00B240F7" w:rsidRPr="0071626B">
        <w:rPr>
          <w:rFonts w:ascii="Arial" w:hAnsi="Arial" w:cs="Arial"/>
          <w:sz w:val="22"/>
          <w:szCs w:val="22"/>
          <w:lang w:val="en-US"/>
        </w:rPr>
        <w:t>GDPR</w:t>
      </w:r>
      <w:r w:rsidRPr="0071626B">
        <w:rPr>
          <w:rFonts w:ascii="Arial" w:hAnsi="Arial" w:cs="Arial"/>
          <w:sz w:val="22"/>
          <w:szCs w:val="22"/>
          <w:lang w:val="en-US"/>
        </w:rPr>
        <w:t>.</w:t>
      </w:r>
    </w:p>
    <w:p w14:paraId="70898339" w14:textId="77777777" w:rsidR="00F409EC" w:rsidRPr="0071626B" w:rsidRDefault="00F409EC" w:rsidP="00CB1887">
      <w:pPr>
        <w:spacing w:after="120"/>
        <w:rPr>
          <w:rFonts w:ascii="Arial" w:hAnsi="Arial" w:cs="Arial"/>
          <w:b/>
          <w:sz w:val="22"/>
          <w:szCs w:val="22"/>
          <w:lang w:val="en-US"/>
        </w:rPr>
      </w:pPr>
    </w:p>
    <w:p w14:paraId="7329EE53" w14:textId="540575EA" w:rsidR="003207B2" w:rsidRPr="0071626B" w:rsidRDefault="00F409EC" w:rsidP="00CB1887">
      <w:pPr>
        <w:spacing w:after="120"/>
        <w:rPr>
          <w:rFonts w:ascii="Arial" w:hAnsi="Arial" w:cs="Arial"/>
          <w:b/>
          <w:sz w:val="22"/>
          <w:szCs w:val="22"/>
          <w:lang w:val="en-US"/>
        </w:rPr>
      </w:pPr>
      <w:r w:rsidRPr="0071626B">
        <w:rPr>
          <w:rFonts w:ascii="Arial" w:hAnsi="Arial" w:cs="Arial"/>
          <w:b/>
          <w:sz w:val="22"/>
          <w:szCs w:val="22"/>
          <w:lang w:val="en-US"/>
        </w:rPr>
        <w:t>Contact data of the trial investigator</w:t>
      </w:r>
      <w:r w:rsidR="003207B2" w:rsidRPr="0071626B">
        <w:rPr>
          <w:rFonts w:ascii="Arial" w:hAnsi="Arial" w:cs="Arial"/>
          <w:b/>
          <w:sz w:val="22"/>
          <w:szCs w:val="22"/>
          <w:lang w:val="en-US"/>
        </w:rPr>
        <w:t>:</w:t>
      </w:r>
    </w:p>
    <w:p w14:paraId="2AA8E010" w14:textId="7489A00A" w:rsidR="003207B2" w:rsidRPr="0071626B" w:rsidRDefault="00F409EC" w:rsidP="00CB1887">
      <w:pPr>
        <w:spacing w:after="120"/>
        <w:rPr>
          <w:rFonts w:ascii="Arial" w:hAnsi="Arial" w:cs="Arial"/>
          <w:i/>
          <w:color w:val="FF0000"/>
          <w:sz w:val="22"/>
          <w:szCs w:val="22"/>
          <w:lang w:val="en-US"/>
        </w:rPr>
      </w:pPr>
      <w:r w:rsidRPr="0071626B">
        <w:rPr>
          <w:rFonts w:ascii="Arial" w:hAnsi="Arial" w:cs="Arial"/>
          <w:i/>
          <w:color w:val="FF0000"/>
          <w:sz w:val="22"/>
          <w:szCs w:val="22"/>
          <w:lang w:val="en-US"/>
        </w:rPr>
        <w:t>Please add</w:t>
      </w:r>
      <w:r w:rsidR="003207B2" w:rsidRPr="0071626B">
        <w:rPr>
          <w:rFonts w:ascii="Arial" w:hAnsi="Arial" w:cs="Arial"/>
          <w:i/>
          <w:color w:val="FF0000"/>
          <w:sz w:val="22"/>
          <w:szCs w:val="22"/>
          <w:lang w:val="en-US"/>
        </w:rPr>
        <w:t>.</w:t>
      </w:r>
      <w:bookmarkStart w:id="0" w:name="_GoBack"/>
      <w:bookmarkEnd w:id="0"/>
    </w:p>
    <w:p w14:paraId="5529E7E1" w14:textId="77777777" w:rsidR="003207B2" w:rsidRPr="0071626B" w:rsidRDefault="003207B2" w:rsidP="00CB1887">
      <w:pPr>
        <w:spacing w:after="120"/>
        <w:rPr>
          <w:rFonts w:ascii="Arial" w:hAnsi="Arial" w:cs="Arial"/>
          <w:b/>
          <w:sz w:val="22"/>
          <w:szCs w:val="22"/>
          <w:lang w:val="en-US"/>
        </w:rPr>
      </w:pPr>
    </w:p>
    <w:p w14:paraId="7FDA3986" w14:textId="56342C40" w:rsidR="00CB1887" w:rsidRPr="0071626B" w:rsidRDefault="00F409EC" w:rsidP="00CB1887">
      <w:pPr>
        <w:spacing w:after="120"/>
        <w:rPr>
          <w:rFonts w:ascii="Arial" w:hAnsi="Arial" w:cs="Arial"/>
          <w:b/>
          <w:sz w:val="22"/>
          <w:szCs w:val="22"/>
          <w:lang w:val="en-US"/>
        </w:rPr>
      </w:pPr>
      <w:r w:rsidRPr="0071626B">
        <w:rPr>
          <w:rFonts w:ascii="Arial" w:hAnsi="Arial" w:cs="Arial"/>
          <w:b/>
          <w:sz w:val="22"/>
          <w:szCs w:val="22"/>
          <w:lang w:val="en-US"/>
        </w:rPr>
        <w:t>Contact data</w:t>
      </w:r>
      <w:r w:rsidR="00BB5C1F" w:rsidRPr="0071626B">
        <w:rPr>
          <w:rFonts w:ascii="Arial" w:hAnsi="Arial" w:cs="Arial"/>
          <w:b/>
          <w:sz w:val="22"/>
          <w:szCs w:val="22"/>
          <w:lang w:val="en-US"/>
        </w:rPr>
        <w:t xml:space="preserve">: </w:t>
      </w:r>
    </w:p>
    <w:p w14:paraId="687146D5" w14:textId="77777777" w:rsidR="00F409EC" w:rsidRPr="0071626B" w:rsidRDefault="00F409EC" w:rsidP="00BB5C1F">
      <w:pPr>
        <w:autoSpaceDE w:val="0"/>
        <w:autoSpaceDN w:val="0"/>
        <w:adjustRightInd w:val="0"/>
        <w:jc w:val="both"/>
        <w:rPr>
          <w:rFonts w:ascii="Arial" w:hAnsi="Arial" w:cs="Arial"/>
          <w:sz w:val="22"/>
          <w:szCs w:val="22"/>
          <w:lang w:val="en-US"/>
        </w:rPr>
      </w:pPr>
      <w:r w:rsidRPr="0071626B">
        <w:rPr>
          <w:rFonts w:ascii="Arial" w:hAnsi="Arial" w:cs="Arial"/>
          <w:sz w:val="22"/>
          <w:szCs w:val="22"/>
          <w:lang w:val="en-US"/>
        </w:rPr>
        <w:t>Data Protection Officer</w:t>
      </w:r>
    </w:p>
    <w:p w14:paraId="660C7945" w14:textId="5FA42C04" w:rsidR="00BB5C1F" w:rsidRPr="0071626B" w:rsidRDefault="00BB5C1F" w:rsidP="00BB5C1F">
      <w:pPr>
        <w:autoSpaceDE w:val="0"/>
        <w:autoSpaceDN w:val="0"/>
        <w:adjustRightInd w:val="0"/>
        <w:jc w:val="both"/>
        <w:rPr>
          <w:rFonts w:ascii="Arial" w:hAnsi="Arial" w:cs="Arial"/>
          <w:sz w:val="22"/>
          <w:szCs w:val="22"/>
          <w:lang w:val="en-US"/>
        </w:rPr>
      </w:pPr>
      <w:r w:rsidRPr="0071626B">
        <w:rPr>
          <w:rFonts w:ascii="Arial" w:hAnsi="Arial" w:cs="Arial"/>
          <w:sz w:val="22"/>
          <w:szCs w:val="22"/>
          <w:lang w:val="en-US"/>
        </w:rPr>
        <w:t>Ad</w:t>
      </w:r>
      <w:r w:rsidR="00F409EC" w:rsidRPr="0071626B">
        <w:rPr>
          <w:rFonts w:ascii="Arial" w:hAnsi="Arial" w:cs="Arial"/>
          <w:sz w:val="22"/>
          <w:szCs w:val="22"/>
          <w:lang w:val="en-US"/>
        </w:rPr>
        <w:t>d</w:t>
      </w:r>
      <w:r w:rsidRPr="0071626B">
        <w:rPr>
          <w:rFonts w:ascii="Arial" w:hAnsi="Arial" w:cs="Arial"/>
          <w:sz w:val="22"/>
          <w:szCs w:val="22"/>
          <w:lang w:val="en-US"/>
        </w:rPr>
        <w:t>ress:</w:t>
      </w:r>
      <w:r w:rsidRPr="0071626B">
        <w:rPr>
          <w:rFonts w:ascii="Arial" w:hAnsi="Arial" w:cs="Arial"/>
          <w:sz w:val="22"/>
          <w:szCs w:val="22"/>
          <w:lang w:val="en-US"/>
        </w:rPr>
        <w:tab/>
      </w:r>
      <w:proofErr w:type="spellStart"/>
      <w:r w:rsidRPr="0071626B">
        <w:rPr>
          <w:rFonts w:ascii="Arial" w:hAnsi="Arial" w:cs="Arial"/>
          <w:sz w:val="22"/>
          <w:szCs w:val="22"/>
          <w:lang w:val="en-US"/>
        </w:rPr>
        <w:t>Universitätsklinikum</w:t>
      </w:r>
      <w:proofErr w:type="spellEnd"/>
      <w:r w:rsidRPr="0071626B">
        <w:rPr>
          <w:rFonts w:ascii="Arial" w:hAnsi="Arial" w:cs="Arial"/>
          <w:sz w:val="22"/>
          <w:szCs w:val="22"/>
          <w:lang w:val="en-US"/>
        </w:rPr>
        <w:t xml:space="preserve"> C. G. </w:t>
      </w:r>
      <w:proofErr w:type="spellStart"/>
      <w:r w:rsidRPr="0071626B">
        <w:rPr>
          <w:rFonts w:ascii="Arial" w:hAnsi="Arial" w:cs="Arial"/>
          <w:sz w:val="22"/>
          <w:szCs w:val="22"/>
          <w:lang w:val="en-US"/>
        </w:rPr>
        <w:t>Carus</w:t>
      </w:r>
      <w:proofErr w:type="spellEnd"/>
      <w:r w:rsidRPr="0071626B">
        <w:rPr>
          <w:rFonts w:ascii="Arial" w:hAnsi="Arial" w:cs="Arial"/>
          <w:sz w:val="22"/>
          <w:szCs w:val="22"/>
          <w:lang w:val="en-US"/>
        </w:rPr>
        <w:t xml:space="preserve"> Dresden</w:t>
      </w:r>
    </w:p>
    <w:p w14:paraId="07953A11" w14:textId="77777777" w:rsidR="00BB5C1F" w:rsidRPr="0071626B" w:rsidRDefault="00BB5C1F" w:rsidP="00BB5C1F">
      <w:pPr>
        <w:autoSpaceDE w:val="0"/>
        <w:autoSpaceDN w:val="0"/>
        <w:adjustRightInd w:val="0"/>
        <w:ind w:left="714" w:firstLine="357"/>
        <w:jc w:val="both"/>
        <w:rPr>
          <w:rFonts w:ascii="Arial" w:hAnsi="Arial" w:cs="Arial"/>
          <w:sz w:val="22"/>
          <w:szCs w:val="22"/>
          <w:lang w:val="en-US"/>
        </w:rPr>
      </w:pPr>
      <w:proofErr w:type="spellStart"/>
      <w:r w:rsidRPr="0071626B">
        <w:rPr>
          <w:rFonts w:ascii="Arial" w:hAnsi="Arial" w:cs="Arial"/>
          <w:sz w:val="22"/>
          <w:szCs w:val="22"/>
          <w:lang w:val="en-US"/>
        </w:rPr>
        <w:t>Datenschutzbeauftragte</w:t>
      </w:r>
      <w:proofErr w:type="spellEnd"/>
      <w:r w:rsidRPr="0071626B">
        <w:rPr>
          <w:rFonts w:ascii="Arial" w:hAnsi="Arial" w:cs="Arial"/>
          <w:sz w:val="22"/>
          <w:szCs w:val="22"/>
          <w:lang w:val="en-US"/>
        </w:rPr>
        <w:t>/r</w:t>
      </w:r>
    </w:p>
    <w:p w14:paraId="02E1442B" w14:textId="77777777" w:rsidR="00BB5C1F" w:rsidRPr="0071626B" w:rsidRDefault="00BB5C1F" w:rsidP="00BB5C1F">
      <w:pPr>
        <w:autoSpaceDE w:val="0"/>
        <w:autoSpaceDN w:val="0"/>
        <w:adjustRightInd w:val="0"/>
        <w:ind w:left="714" w:firstLine="357"/>
        <w:jc w:val="both"/>
        <w:rPr>
          <w:rFonts w:ascii="Arial" w:hAnsi="Arial" w:cs="Arial"/>
          <w:sz w:val="22"/>
          <w:szCs w:val="22"/>
          <w:lang w:val="en-US"/>
        </w:rPr>
      </w:pPr>
      <w:r w:rsidRPr="0071626B">
        <w:rPr>
          <w:rFonts w:ascii="Arial" w:hAnsi="Arial" w:cs="Arial"/>
          <w:sz w:val="22"/>
          <w:szCs w:val="22"/>
          <w:lang w:val="en-US"/>
        </w:rPr>
        <w:t xml:space="preserve">Fetscherstraße 74 </w:t>
      </w:r>
    </w:p>
    <w:p w14:paraId="1700DC9F" w14:textId="3D20BBD9" w:rsidR="00BB5C1F" w:rsidRPr="0071626B" w:rsidRDefault="00BB5C1F" w:rsidP="00BB5C1F">
      <w:pPr>
        <w:autoSpaceDE w:val="0"/>
        <w:autoSpaceDN w:val="0"/>
        <w:adjustRightInd w:val="0"/>
        <w:ind w:left="714" w:firstLine="357"/>
        <w:jc w:val="both"/>
        <w:rPr>
          <w:rFonts w:ascii="Arial" w:hAnsi="Arial" w:cs="Arial"/>
          <w:sz w:val="22"/>
          <w:szCs w:val="22"/>
          <w:lang w:val="en-US"/>
        </w:rPr>
      </w:pPr>
      <w:r w:rsidRPr="0071626B">
        <w:rPr>
          <w:rFonts w:ascii="Arial" w:hAnsi="Arial" w:cs="Arial"/>
          <w:sz w:val="22"/>
          <w:szCs w:val="22"/>
          <w:lang w:val="en-US"/>
        </w:rPr>
        <w:t>01307 Dresden</w:t>
      </w:r>
      <w:r w:rsidR="00B240F7" w:rsidRPr="0071626B">
        <w:rPr>
          <w:rFonts w:ascii="Arial" w:hAnsi="Arial" w:cs="Arial"/>
          <w:sz w:val="22"/>
          <w:szCs w:val="22"/>
          <w:lang w:val="en-US"/>
        </w:rPr>
        <w:t>, Germany</w:t>
      </w:r>
      <w:r w:rsidRPr="0071626B">
        <w:rPr>
          <w:rFonts w:ascii="Arial" w:hAnsi="Arial" w:cs="Arial"/>
          <w:sz w:val="22"/>
          <w:szCs w:val="22"/>
          <w:lang w:val="en-US"/>
        </w:rPr>
        <w:t xml:space="preserve"> </w:t>
      </w:r>
    </w:p>
    <w:p w14:paraId="535D159A" w14:textId="1BED9B33" w:rsidR="004C1088" w:rsidRPr="0071626B" w:rsidRDefault="00F409EC" w:rsidP="00BB5C1F">
      <w:pPr>
        <w:autoSpaceDE w:val="0"/>
        <w:autoSpaceDN w:val="0"/>
        <w:adjustRightInd w:val="0"/>
        <w:jc w:val="both"/>
        <w:rPr>
          <w:rFonts w:ascii="Arial" w:hAnsi="Arial" w:cs="Arial"/>
          <w:sz w:val="22"/>
          <w:szCs w:val="22"/>
          <w:lang w:val="en-US"/>
        </w:rPr>
      </w:pPr>
      <w:proofErr w:type="gramStart"/>
      <w:r w:rsidRPr="0071626B">
        <w:rPr>
          <w:rFonts w:ascii="Arial" w:hAnsi="Arial" w:cs="Arial"/>
          <w:sz w:val="22"/>
          <w:szCs w:val="22"/>
          <w:lang w:val="en-US"/>
        </w:rPr>
        <w:t>email</w:t>
      </w:r>
      <w:proofErr w:type="gramEnd"/>
      <w:r w:rsidR="00BB5C1F" w:rsidRPr="0071626B">
        <w:rPr>
          <w:rFonts w:ascii="Arial" w:hAnsi="Arial" w:cs="Arial"/>
          <w:sz w:val="22"/>
          <w:szCs w:val="22"/>
          <w:lang w:val="en-US"/>
        </w:rPr>
        <w:t>:</w:t>
      </w:r>
      <w:r w:rsidR="00BB5C1F" w:rsidRPr="0071626B">
        <w:rPr>
          <w:rFonts w:ascii="Arial" w:hAnsi="Arial" w:cs="Arial"/>
          <w:sz w:val="22"/>
          <w:szCs w:val="22"/>
          <w:lang w:val="en-US"/>
        </w:rPr>
        <w:tab/>
      </w:r>
      <w:r w:rsidR="00BB5C1F" w:rsidRPr="0071626B">
        <w:rPr>
          <w:rFonts w:ascii="Arial" w:hAnsi="Arial" w:cs="Arial"/>
          <w:sz w:val="22"/>
          <w:szCs w:val="22"/>
          <w:lang w:val="en-US"/>
        </w:rPr>
        <w:tab/>
      </w:r>
      <w:hyperlink r:id="rId9" w:history="1">
        <w:r w:rsidR="004C1088" w:rsidRPr="0071626B">
          <w:rPr>
            <w:rStyle w:val="Hyperlink"/>
            <w:rFonts w:ascii="Arial" w:hAnsi="Arial" w:cs="Arial"/>
            <w:sz w:val="22"/>
            <w:szCs w:val="22"/>
            <w:lang w:val="en-US"/>
          </w:rPr>
          <w:t>DSV@uniklinikum-dresden.de</w:t>
        </w:r>
      </w:hyperlink>
    </w:p>
    <w:p w14:paraId="5BAD9EE2" w14:textId="77777777" w:rsidR="004C1088" w:rsidRPr="0071626B" w:rsidRDefault="004C1088" w:rsidP="00BB5C1F">
      <w:pPr>
        <w:autoSpaceDE w:val="0"/>
        <w:autoSpaceDN w:val="0"/>
        <w:adjustRightInd w:val="0"/>
        <w:jc w:val="both"/>
        <w:rPr>
          <w:rFonts w:ascii="Arial" w:hAnsi="Arial" w:cs="Arial"/>
          <w:sz w:val="22"/>
          <w:szCs w:val="22"/>
          <w:lang w:val="en-US"/>
        </w:rPr>
      </w:pPr>
    </w:p>
    <w:p w14:paraId="77746201" w14:textId="77777777" w:rsidR="004C1088" w:rsidRPr="0071626B" w:rsidRDefault="004C1088" w:rsidP="00BB5C1F">
      <w:pPr>
        <w:autoSpaceDE w:val="0"/>
        <w:autoSpaceDN w:val="0"/>
        <w:adjustRightInd w:val="0"/>
        <w:jc w:val="both"/>
        <w:rPr>
          <w:rFonts w:ascii="Arial" w:hAnsi="Arial" w:cs="Arial"/>
          <w:i/>
          <w:color w:val="FF0000"/>
          <w:sz w:val="22"/>
          <w:szCs w:val="22"/>
          <w:lang w:val="en-US"/>
        </w:rPr>
      </w:pPr>
    </w:p>
    <w:p w14:paraId="7944CF91" w14:textId="70104DAA" w:rsidR="008F52C1" w:rsidRPr="0071626B" w:rsidRDefault="00F409EC" w:rsidP="00F409EC">
      <w:pPr>
        <w:autoSpaceDE w:val="0"/>
        <w:autoSpaceDN w:val="0"/>
        <w:adjustRightInd w:val="0"/>
        <w:jc w:val="both"/>
        <w:rPr>
          <w:rFonts w:ascii="Arial" w:hAnsi="Arial" w:cs="Arial"/>
          <w:sz w:val="22"/>
          <w:szCs w:val="22"/>
          <w:lang w:val="en-US"/>
        </w:rPr>
      </w:pPr>
      <w:proofErr w:type="gramStart"/>
      <w:r w:rsidRPr="0071626B">
        <w:rPr>
          <w:rFonts w:ascii="Arial" w:hAnsi="Arial" w:cs="Arial"/>
          <w:i/>
          <w:color w:val="FF0000"/>
          <w:sz w:val="22"/>
          <w:szCs w:val="22"/>
          <w:lang w:val="en-US"/>
        </w:rPr>
        <w:t xml:space="preserve">For trial </w:t>
      </w:r>
      <w:proofErr w:type="spellStart"/>
      <w:r w:rsidRPr="0071626B">
        <w:rPr>
          <w:rFonts w:ascii="Arial" w:hAnsi="Arial" w:cs="Arial"/>
          <w:i/>
          <w:color w:val="FF0000"/>
          <w:sz w:val="22"/>
          <w:szCs w:val="22"/>
          <w:lang w:val="en-US"/>
        </w:rPr>
        <w:t>centres</w:t>
      </w:r>
      <w:proofErr w:type="spellEnd"/>
      <w:r w:rsidRPr="0071626B">
        <w:rPr>
          <w:rFonts w:ascii="Arial" w:hAnsi="Arial" w:cs="Arial"/>
          <w:i/>
          <w:color w:val="FF0000"/>
          <w:sz w:val="22"/>
          <w:szCs w:val="22"/>
          <w:lang w:val="en-US"/>
        </w:rPr>
        <w:t xml:space="preserve"> outside Dresden, if applicable: please complete the contact details of the local data protection officer here.</w:t>
      </w:r>
      <w:proofErr w:type="gramEnd"/>
      <w:r w:rsidRPr="0071626B">
        <w:rPr>
          <w:rFonts w:ascii="Arial" w:hAnsi="Arial" w:cs="Arial"/>
          <w:i/>
          <w:color w:val="FF0000"/>
          <w:sz w:val="22"/>
          <w:szCs w:val="22"/>
          <w:lang w:val="en-US"/>
        </w:rPr>
        <w:t xml:space="preserve">   </w:t>
      </w:r>
    </w:p>
    <w:sectPr w:rsidR="008F52C1" w:rsidRPr="0071626B" w:rsidSect="00275290">
      <w:headerReference w:type="default" r:id="rId10"/>
      <w:footerReference w:type="default" r:id="rId11"/>
      <w:endnotePr>
        <w:numFmt w:val="decimal"/>
      </w:endnotePr>
      <w:pgSz w:w="11906" w:h="16838" w:code="9"/>
      <w:pgMar w:top="992" w:right="1440" w:bottom="1134" w:left="1440" w:header="1134" w:footer="567" w:gutter="0"/>
      <w:pgNumType w:start="1"/>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83C251" w15:done="0"/>
  <w15:commentEx w15:paraId="2B224669" w15:done="0"/>
  <w15:commentEx w15:paraId="7A7731C7" w15:paraIdParent="2B224669" w15:done="0"/>
  <w15:commentEx w15:paraId="26EA04F3" w15:done="0"/>
  <w15:commentEx w15:paraId="761C560C" w15:done="0"/>
  <w15:commentEx w15:paraId="35CC48D6" w15:paraIdParent="761C560C" w15:done="0"/>
  <w15:commentEx w15:paraId="5B44E6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B6C17" w14:textId="77777777" w:rsidR="00A501EA" w:rsidRDefault="00A501EA">
      <w:pPr>
        <w:spacing w:line="20" w:lineRule="exact"/>
        <w:rPr>
          <w:sz w:val="24"/>
        </w:rPr>
      </w:pPr>
    </w:p>
  </w:endnote>
  <w:endnote w:type="continuationSeparator" w:id="0">
    <w:p w14:paraId="262994BC" w14:textId="77777777" w:rsidR="00A501EA" w:rsidRDefault="00A501EA">
      <w:r>
        <w:rPr>
          <w:sz w:val="24"/>
        </w:rPr>
        <w:t xml:space="preserve"> </w:t>
      </w:r>
    </w:p>
  </w:endnote>
  <w:endnote w:type="continuationNotice" w:id="1">
    <w:p w14:paraId="2481757E" w14:textId="77777777" w:rsidR="00A501EA" w:rsidRDefault="00A501E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4966" w14:textId="4A75D898" w:rsidR="006F3909" w:rsidRPr="005D096D" w:rsidRDefault="004C1088" w:rsidP="004C1088">
    <w:pPr>
      <w:pBdr>
        <w:top w:val="single" w:sz="4" w:space="1" w:color="auto"/>
      </w:pBdr>
      <w:tabs>
        <w:tab w:val="center" w:pos="4536"/>
        <w:tab w:val="right" w:pos="9026"/>
      </w:tabs>
      <w:suppressAutoHyphens/>
      <w:spacing w:after="20"/>
      <w:rPr>
        <w:rFonts w:ascii="Arial" w:hAnsi="Arial" w:cs="Arial"/>
        <w:spacing w:val="-2"/>
        <w:sz w:val="18"/>
        <w:szCs w:val="18"/>
      </w:rPr>
    </w:pPr>
    <w:r>
      <w:rPr>
        <w:rFonts w:ascii="Arial" w:hAnsi="Arial" w:cs="Arial"/>
        <w:spacing w:val="-2"/>
        <w:sz w:val="18"/>
        <w:szCs w:val="18"/>
      </w:rPr>
      <w:t xml:space="preserve">Version 1.0F vom </w:t>
    </w:r>
    <w:r w:rsidR="00B240F7">
      <w:rPr>
        <w:rFonts w:ascii="Arial" w:hAnsi="Arial" w:cs="Arial"/>
        <w:spacing w:val="-2"/>
        <w:sz w:val="18"/>
        <w:szCs w:val="18"/>
      </w:rPr>
      <w:t>22</w:t>
    </w:r>
    <w:r>
      <w:rPr>
        <w:rFonts w:ascii="Arial" w:hAnsi="Arial" w:cs="Arial"/>
        <w:spacing w:val="-2"/>
        <w:sz w:val="18"/>
        <w:szCs w:val="18"/>
      </w:rPr>
      <w:t>.05.2018</w:t>
    </w:r>
    <w:r>
      <w:rPr>
        <w:rFonts w:ascii="Arial" w:hAnsi="Arial" w:cs="Arial"/>
        <w:spacing w:val="-2"/>
        <w:sz w:val="18"/>
        <w:szCs w:val="18"/>
      </w:rPr>
      <w:tab/>
    </w:r>
    <w:r w:rsidR="006F3909" w:rsidRPr="005D096D">
      <w:rPr>
        <w:rFonts w:ascii="Arial" w:hAnsi="Arial" w:cs="Arial"/>
        <w:spacing w:val="-2"/>
        <w:sz w:val="18"/>
        <w:szCs w:val="18"/>
      </w:rPr>
      <w:t xml:space="preserve">Seite </w:t>
    </w:r>
    <w:r w:rsidR="006F3909" w:rsidRPr="005D096D">
      <w:rPr>
        <w:rFonts w:ascii="Arial" w:hAnsi="Arial" w:cs="Arial"/>
        <w:bCs/>
        <w:spacing w:val="-2"/>
        <w:sz w:val="18"/>
        <w:szCs w:val="18"/>
      </w:rPr>
      <w:fldChar w:fldCharType="begin"/>
    </w:r>
    <w:r w:rsidR="006F3909" w:rsidRPr="005D096D">
      <w:rPr>
        <w:rFonts w:ascii="Arial" w:hAnsi="Arial" w:cs="Arial"/>
        <w:bCs/>
        <w:spacing w:val="-2"/>
        <w:sz w:val="18"/>
        <w:szCs w:val="18"/>
      </w:rPr>
      <w:instrText>PAGE  \* Arabic  \* MERGEFORMAT</w:instrText>
    </w:r>
    <w:r w:rsidR="006F3909" w:rsidRPr="005D096D">
      <w:rPr>
        <w:rFonts w:ascii="Arial" w:hAnsi="Arial" w:cs="Arial"/>
        <w:bCs/>
        <w:spacing w:val="-2"/>
        <w:sz w:val="18"/>
        <w:szCs w:val="18"/>
      </w:rPr>
      <w:fldChar w:fldCharType="separate"/>
    </w:r>
    <w:r w:rsidR="0071626B">
      <w:rPr>
        <w:rFonts w:ascii="Arial" w:hAnsi="Arial" w:cs="Arial"/>
        <w:bCs/>
        <w:noProof/>
        <w:spacing w:val="-2"/>
        <w:sz w:val="18"/>
        <w:szCs w:val="18"/>
      </w:rPr>
      <w:t>2</w:t>
    </w:r>
    <w:r w:rsidR="006F3909" w:rsidRPr="005D096D">
      <w:rPr>
        <w:rFonts w:ascii="Arial" w:hAnsi="Arial" w:cs="Arial"/>
        <w:bCs/>
        <w:spacing w:val="-2"/>
        <w:sz w:val="18"/>
        <w:szCs w:val="18"/>
      </w:rPr>
      <w:fldChar w:fldCharType="end"/>
    </w:r>
    <w:r w:rsidR="006F3909" w:rsidRPr="005D096D">
      <w:rPr>
        <w:rFonts w:ascii="Arial" w:hAnsi="Arial" w:cs="Arial"/>
        <w:spacing w:val="-2"/>
        <w:sz w:val="18"/>
        <w:szCs w:val="18"/>
      </w:rPr>
      <w:t xml:space="preserve"> von </w:t>
    </w:r>
    <w:r w:rsidR="006F3909" w:rsidRPr="005D096D">
      <w:rPr>
        <w:rFonts w:ascii="Arial" w:hAnsi="Arial" w:cs="Arial"/>
        <w:bCs/>
        <w:spacing w:val="-2"/>
        <w:sz w:val="18"/>
        <w:szCs w:val="18"/>
      </w:rPr>
      <w:fldChar w:fldCharType="begin"/>
    </w:r>
    <w:r w:rsidR="006F3909" w:rsidRPr="005D096D">
      <w:rPr>
        <w:rFonts w:ascii="Arial" w:hAnsi="Arial" w:cs="Arial"/>
        <w:bCs/>
        <w:spacing w:val="-2"/>
        <w:sz w:val="18"/>
        <w:szCs w:val="18"/>
      </w:rPr>
      <w:instrText>NUMPAGES  \* Arabic  \* MERGEFORMAT</w:instrText>
    </w:r>
    <w:r w:rsidR="006F3909" w:rsidRPr="005D096D">
      <w:rPr>
        <w:rFonts w:ascii="Arial" w:hAnsi="Arial" w:cs="Arial"/>
        <w:bCs/>
        <w:spacing w:val="-2"/>
        <w:sz w:val="18"/>
        <w:szCs w:val="18"/>
      </w:rPr>
      <w:fldChar w:fldCharType="separate"/>
    </w:r>
    <w:r w:rsidR="0071626B">
      <w:rPr>
        <w:rFonts w:ascii="Arial" w:hAnsi="Arial" w:cs="Arial"/>
        <w:bCs/>
        <w:noProof/>
        <w:spacing w:val="-2"/>
        <w:sz w:val="18"/>
        <w:szCs w:val="18"/>
      </w:rPr>
      <w:t>2</w:t>
    </w:r>
    <w:r w:rsidR="006F3909" w:rsidRPr="005D096D">
      <w:rPr>
        <w:rFonts w:ascii="Arial" w:hAnsi="Arial" w:cs="Arial"/>
        <w:bCs/>
        <w:spacing w:val="-2"/>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7D13B" w14:textId="77777777" w:rsidR="00A501EA" w:rsidRDefault="00A501EA">
      <w:r>
        <w:rPr>
          <w:sz w:val="24"/>
        </w:rPr>
        <w:separator/>
      </w:r>
    </w:p>
  </w:footnote>
  <w:footnote w:type="continuationSeparator" w:id="0">
    <w:p w14:paraId="46792936" w14:textId="77777777" w:rsidR="00A501EA" w:rsidRDefault="00A501EA">
      <w:r>
        <w:continuationSeparator/>
      </w:r>
    </w:p>
  </w:footnote>
  <w:footnote w:id="1">
    <w:p w14:paraId="33AE5246" w14:textId="446CE13F" w:rsidR="00986CB9" w:rsidRPr="00DD2F7E" w:rsidRDefault="00986CB9" w:rsidP="00986CB9">
      <w:pPr>
        <w:pStyle w:val="Funotentext"/>
        <w:rPr>
          <w:rFonts w:ascii="Arial" w:hAnsi="Arial" w:cs="Arial"/>
          <w:sz w:val="14"/>
          <w:szCs w:val="20"/>
        </w:rPr>
      </w:pPr>
      <w:r w:rsidRPr="006F3909">
        <w:rPr>
          <w:rStyle w:val="Funotenzeichen"/>
          <w:rFonts w:ascii="Arial" w:hAnsi="Arial" w:cs="Arial"/>
          <w:sz w:val="20"/>
          <w:szCs w:val="20"/>
        </w:rPr>
        <w:footnoteRef/>
      </w:r>
      <w:r>
        <w:t xml:space="preserve"> </w:t>
      </w:r>
      <w:r w:rsidR="00292788" w:rsidRPr="00292788">
        <w:rPr>
          <w:rFonts w:ascii="Arial" w:hAnsi="Arial" w:cs="Arial"/>
          <w:sz w:val="14"/>
          <w:szCs w:val="20"/>
        </w:rPr>
        <w:t xml:space="preserve">REGULATION (EU) 2016/679 OF THE EUROPEAN PARLIAMENT AND OF THE COUNCIL </w:t>
      </w:r>
      <w:proofErr w:type="spellStart"/>
      <w:r w:rsidR="00292788" w:rsidRPr="00292788">
        <w:rPr>
          <w:rFonts w:ascii="Arial" w:hAnsi="Arial" w:cs="Arial"/>
          <w:bCs/>
          <w:sz w:val="14"/>
          <w:szCs w:val="20"/>
        </w:rPr>
        <w:t>of</w:t>
      </w:r>
      <w:proofErr w:type="spellEnd"/>
      <w:r w:rsidR="00292788">
        <w:rPr>
          <w:rFonts w:ascii="Arial" w:hAnsi="Arial" w:cs="Arial"/>
          <w:bCs/>
          <w:sz w:val="14"/>
          <w:szCs w:val="20"/>
        </w:rPr>
        <w:t xml:space="preserve"> </w:t>
      </w:r>
      <w:r w:rsidR="00292788" w:rsidRPr="00292788">
        <w:rPr>
          <w:rFonts w:ascii="Arial" w:hAnsi="Arial" w:cs="Arial"/>
          <w:bCs/>
          <w:sz w:val="14"/>
          <w:szCs w:val="20"/>
        </w:rPr>
        <w:t xml:space="preserve"> 27 April 2016 on </w:t>
      </w:r>
      <w:proofErr w:type="spellStart"/>
      <w:r w:rsidR="00292788" w:rsidRPr="00292788">
        <w:rPr>
          <w:rFonts w:ascii="Arial" w:hAnsi="Arial" w:cs="Arial"/>
          <w:bCs/>
          <w:sz w:val="14"/>
          <w:szCs w:val="20"/>
        </w:rPr>
        <w:t>the</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protection</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of</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natural</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persons</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with</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regard</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to</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the</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processing</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of</w:t>
      </w:r>
      <w:proofErr w:type="spellEnd"/>
      <w:r w:rsidR="00292788" w:rsidRPr="00292788">
        <w:rPr>
          <w:rFonts w:ascii="Arial" w:hAnsi="Arial" w:cs="Arial"/>
          <w:bCs/>
          <w:sz w:val="14"/>
          <w:szCs w:val="20"/>
        </w:rPr>
        <w:t xml:space="preserve"> personal </w:t>
      </w:r>
      <w:proofErr w:type="spellStart"/>
      <w:r w:rsidR="00292788" w:rsidRPr="00292788">
        <w:rPr>
          <w:rFonts w:ascii="Arial" w:hAnsi="Arial" w:cs="Arial"/>
          <w:bCs/>
          <w:sz w:val="14"/>
          <w:szCs w:val="20"/>
        </w:rPr>
        <w:t>data</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and</w:t>
      </w:r>
      <w:proofErr w:type="spellEnd"/>
      <w:r w:rsidR="00292788" w:rsidRPr="00292788">
        <w:rPr>
          <w:rFonts w:ascii="Arial" w:hAnsi="Arial" w:cs="Arial"/>
          <w:bCs/>
          <w:sz w:val="14"/>
          <w:szCs w:val="20"/>
        </w:rPr>
        <w:t xml:space="preserve"> on </w:t>
      </w:r>
      <w:proofErr w:type="spellStart"/>
      <w:r w:rsidR="00292788" w:rsidRPr="00292788">
        <w:rPr>
          <w:rFonts w:ascii="Arial" w:hAnsi="Arial" w:cs="Arial"/>
          <w:bCs/>
          <w:sz w:val="14"/>
          <w:szCs w:val="20"/>
        </w:rPr>
        <w:t>the</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free</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movement</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of</w:t>
      </w:r>
      <w:proofErr w:type="spellEnd"/>
      <w:r w:rsidR="00292788" w:rsidRPr="00292788">
        <w:rPr>
          <w:rFonts w:ascii="Arial" w:hAnsi="Arial" w:cs="Arial"/>
          <w:bCs/>
          <w:sz w:val="14"/>
          <w:szCs w:val="20"/>
        </w:rPr>
        <w:t xml:space="preserve"> such </w:t>
      </w:r>
      <w:proofErr w:type="spellStart"/>
      <w:r w:rsidR="00292788" w:rsidRPr="00292788">
        <w:rPr>
          <w:rFonts w:ascii="Arial" w:hAnsi="Arial" w:cs="Arial"/>
          <w:bCs/>
          <w:sz w:val="14"/>
          <w:szCs w:val="20"/>
        </w:rPr>
        <w:t>data</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and</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repealing</w:t>
      </w:r>
      <w:proofErr w:type="spellEnd"/>
      <w:r w:rsidR="00292788" w:rsidRPr="00292788">
        <w:rPr>
          <w:rFonts w:ascii="Arial" w:hAnsi="Arial" w:cs="Arial"/>
          <w:bCs/>
          <w:sz w:val="14"/>
          <w:szCs w:val="20"/>
        </w:rPr>
        <w:t xml:space="preserve"> </w:t>
      </w:r>
      <w:proofErr w:type="spellStart"/>
      <w:r w:rsidR="00292788" w:rsidRPr="00292788">
        <w:rPr>
          <w:rFonts w:ascii="Arial" w:hAnsi="Arial" w:cs="Arial"/>
          <w:bCs/>
          <w:sz w:val="14"/>
          <w:szCs w:val="20"/>
        </w:rPr>
        <w:t>Directive</w:t>
      </w:r>
      <w:proofErr w:type="spellEnd"/>
      <w:r w:rsidR="00292788" w:rsidRPr="00292788">
        <w:rPr>
          <w:rFonts w:ascii="Arial" w:hAnsi="Arial" w:cs="Arial"/>
          <w:bCs/>
          <w:sz w:val="14"/>
          <w:szCs w:val="20"/>
        </w:rPr>
        <w:t xml:space="preserve"> 95/46/EC (General Data </w:t>
      </w:r>
      <w:proofErr w:type="spellStart"/>
      <w:r w:rsidR="00292788" w:rsidRPr="00292788">
        <w:rPr>
          <w:rFonts w:ascii="Arial" w:hAnsi="Arial" w:cs="Arial"/>
          <w:bCs/>
          <w:sz w:val="14"/>
          <w:szCs w:val="20"/>
        </w:rPr>
        <w:t>Protection</w:t>
      </w:r>
      <w:proofErr w:type="spellEnd"/>
      <w:r w:rsidR="00292788" w:rsidRPr="00292788">
        <w:rPr>
          <w:rFonts w:ascii="Arial" w:hAnsi="Arial" w:cs="Arial"/>
          <w:bCs/>
          <w:sz w:val="14"/>
          <w:szCs w:val="20"/>
        </w:rPr>
        <w:t xml:space="preserve">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3FB1D" w14:textId="5ACFE12E" w:rsidR="00275290" w:rsidRPr="00275290" w:rsidRDefault="00275290" w:rsidP="00275290">
    <w:pPr>
      <w:pStyle w:val="Kopfzeile"/>
      <w:pBdr>
        <w:bottom w:val="single" w:sz="4" w:space="1" w:color="auto"/>
      </w:pBdr>
      <w:jc w:val="center"/>
      <w:rPr>
        <w:rFonts w:ascii="Arial" w:hAnsi="Arial" w:cs="Arial"/>
        <w:spacing w:val="-2"/>
        <w:sz w:val="18"/>
        <w:szCs w:val="18"/>
      </w:rPr>
    </w:pPr>
    <w:r w:rsidRPr="005D096D">
      <w:rPr>
        <w:rFonts w:ascii="Arial" w:hAnsi="Arial" w:cs="Arial"/>
        <w:spacing w:val="-2"/>
        <w:sz w:val="18"/>
        <w:szCs w:val="18"/>
      </w:rPr>
      <w:t xml:space="preserve">Information </w:t>
    </w:r>
    <w:proofErr w:type="spellStart"/>
    <w:r w:rsidR="00B240F7">
      <w:rPr>
        <w:rFonts w:ascii="Arial" w:hAnsi="Arial" w:cs="Arial"/>
        <w:spacing w:val="-2"/>
        <w:sz w:val="18"/>
        <w:szCs w:val="18"/>
      </w:rPr>
      <w:t>for</w:t>
    </w:r>
    <w:proofErr w:type="spellEnd"/>
    <w:r w:rsidRPr="005D096D">
      <w:rPr>
        <w:rFonts w:ascii="Arial" w:hAnsi="Arial" w:cs="Arial"/>
        <w:spacing w:val="-2"/>
        <w:sz w:val="18"/>
        <w:szCs w:val="18"/>
      </w:rPr>
      <w:t xml:space="preserve"> </w:t>
    </w:r>
    <w:proofErr w:type="spellStart"/>
    <w:r w:rsidR="00B240F7">
      <w:rPr>
        <w:rFonts w:ascii="Arial" w:hAnsi="Arial" w:cs="Arial"/>
        <w:spacing w:val="-2"/>
        <w:sz w:val="18"/>
        <w:szCs w:val="18"/>
      </w:rPr>
      <w:t>trial</w:t>
    </w:r>
    <w:proofErr w:type="spellEnd"/>
    <w:r w:rsidR="00B240F7">
      <w:rPr>
        <w:rFonts w:ascii="Arial" w:hAnsi="Arial" w:cs="Arial"/>
        <w:spacing w:val="-2"/>
        <w:sz w:val="18"/>
        <w:szCs w:val="18"/>
      </w:rPr>
      <w:t xml:space="preserve"> </w:t>
    </w:r>
    <w:proofErr w:type="spellStart"/>
    <w:r w:rsidR="00B240F7">
      <w:rPr>
        <w:rFonts w:ascii="Arial" w:hAnsi="Arial" w:cs="Arial"/>
        <w:spacing w:val="-2"/>
        <w:sz w:val="18"/>
        <w:szCs w:val="18"/>
      </w:rPr>
      <w:t>participants</w:t>
    </w:r>
    <w:proofErr w:type="spellEnd"/>
    <w:r w:rsidR="00B240F7">
      <w:rPr>
        <w:rFonts w:ascii="Arial" w:hAnsi="Arial" w:cs="Arial"/>
        <w:spacing w:val="-2"/>
        <w:sz w:val="18"/>
        <w:szCs w:val="18"/>
      </w:rPr>
      <w:t xml:space="preserve"> due </w:t>
    </w:r>
    <w:proofErr w:type="spellStart"/>
    <w:r w:rsidR="00B240F7">
      <w:rPr>
        <w:rFonts w:ascii="Arial" w:hAnsi="Arial" w:cs="Arial"/>
        <w:spacing w:val="-2"/>
        <w:sz w:val="18"/>
        <w:szCs w:val="18"/>
      </w:rPr>
      <w:t>to</w:t>
    </w:r>
    <w:proofErr w:type="spellEnd"/>
    <w:r w:rsidRPr="005D096D">
      <w:rPr>
        <w:rFonts w:ascii="Arial" w:hAnsi="Arial" w:cs="Arial"/>
        <w:spacing w:val="-2"/>
        <w:sz w:val="18"/>
        <w:szCs w:val="18"/>
      </w:rPr>
      <w:t xml:space="preserve"> </w:t>
    </w:r>
    <w:r w:rsidR="00B240F7" w:rsidRPr="00B240F7">
      <w:rPr>
        <w:rFonts w:ascii="Arial" w:hAnsi="Arial" w:cs="Arial"/>
        <w:spacing w:val="-2"/>
        <w:sz w:val="18"/>
        <w:szCs w:val="18"/>
      </w:rPr>
      <w:t xml:space="preserve">General Data </w:t>
    </w:r>
    <w:proofErr w:type="spellStart"/>
    <w:r w:rsidR="00B240F7" w:rsidRPr="00B240F7">
      <w:rPr>
        <w:rFonts w:ascii="Arial" w:hAnsi="Arial" w:cs="Arial"/>
        <w:spacing w:val="-2"/>
        <w:sz w:val="18"/>
        <w:szCs w:val="18"/>
      </w:rPr>
      <w:t>Protection</w:t>
    </w:r>
    <w:proofErr w:type="spellEnd"/>
    <w:r w:rsidR="00B240F7" w:rsidRPr="00B240F7">
      <w:rPr>
        <w:rFonts w:ascii="Arial" w:hAnsi="Arial" w:cs="Arial"/>
        <w:spacing w:val="-2"/>
        <w:sz w:val="18"/>
        <w:szCs w:val="18"/>
      </w:rPr>
      <w:t xml:space="preserve"> Regulation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CB6"/>
    <w:multiLevelType w:val="hybridMultilevel"/>
    <w:tmpl w:val="529A4940"/>
    <w:lvl w:ilvl="0" w:tplc="C536544C">
      <w:start w:val="1"/>
      <w:numFmt w:val="lowerLetter"/>
      <w:lvlText w:val="%1)"/>
      <w:lvlJc w:val="left"/>
      <w:pPr>
        <w:ind w:left="1800" w:hanging="1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3E48D9"/>
    <w:multiLevelType w:val="hybridMultilevel"/>
    <w:tmpl w:val="C54C9A2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516B60"/>
    <w:multiLevelType w:val="hybridMultilevel"/>
    <w:tmpl w:val="326A64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D11B31"/>
    <w:multiLevelType w:val="hybridMultilevel"/>
    <w:tmpl w:val="DB4EE50A"/>
    <w:lvl w:ilvl="0" w:tplc="DD0EE9D4">
      <w:start w:val="1"/>
      <w:numFmt w:val="lowerLetter"/>
      <w:lvlText w:val="%1)"/>
      <w:lvlJc w:val="left"/>
      <w:pPr>
        <w:ind w:left="1800" w:hanging="1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00B23BA"/>
    <w:multiLevelType w:val="hybridMultilevel"/>
    <w:tmpl w:val="98BE4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9391E6A"/>
    <w:multiLevelType w:val="hybridMultilevel"/>
    <w:tmpl w:val="18DC03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372D7B"/>
    <w:multiLevelType w:val="hybridMultilevel"/>
    <w:tmpl w:val="F9E46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AE323E"/>
    <w:multiLevelType w:val="hybridMultilevel"/>
    <w:tmpl w:val="462C6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13">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14">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574A0306"/>
    <w:multiLevelType w:val="hybridMultilevel"/>
    <w:tmpl w:val="53E284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8F03CD8"/>
    <w:multiLevelType w:val="hybridMultilevel"/>
    <w:tmpl w:val="378C57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D5668CC"/>
    <w:multiLevelType w:val="hybridMultilevel"/>
    <w:tmpl w:val="4EBACAF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20">
    <w:nsid w:val="785224DA"/>
    <w:multiLevelType w:val="hybridMultilevel"/>
    <w:tmpl w:val="E2F43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9FF7E3C"/>
    <w:multiLevelType w:val="hybridMultilevel"/>
    <w:tmpl w:val="1E84333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2"/>
  </w:num>
  <w:num w:numId="2">
    <w:abstractNumId w:val="19"/>
  </w:num>
  <w:num w:numId="3">
    <w:abstractNumId w:val="13"/>
  </w:num>
  <w:num w:numId="4">
    <w:abstractNumId w:val="23"/>
  </w:num>
  <w:num w:numId="5">
    <w:abstractNumId w:val="7"/>
  </w:num>
  <w:num w:numId="6">
    <w:abstractNumId w:val="18"/>
  </w:num>
  <w:num w:numId="7">
    <w:abstractNumId w:val="11"/>
  </w:num>
  <w:num w:numId="8">
    <w:abstractNumId w:val="14"/>
  </w:num>
  <w:num w:numId="9">
    <w:abstractNumId w:val="6"/>
  </w:num>
  <w:num w:numId="10">
    <w:abstractNumId w:val="21"/>
  </w:num>
  <w:num w:numId="11">
    <w:abstractNumId w:val="5"/>
  </w:num>
  <w:num w:numId="12">
    <w:abstractNumId w:val="22"/>
  </w:num>
  <w:num w:numId="13">
    <w:abstractNumId w:val="15"/>
  </w:num>
  <w:num w:numId="14">
    <w:abstractNumId w:val="20"/>
  </w:num>
  <w:num w:numId="15">
    <w:abstractNumId w:val="10"/>
  </w:num>
  <w:num w:numId="16">
    <w:abstractNumId w:val="4"/>
  </w:num>
  <w:num w:numId="17">
    <w:abstractNumId w:val="8"/>
  </w:num>
  <w:num w:numId="18">
    <w:abstractNumId w:val="16"/>
  </w:num>
  <w:num w:numId="19">
    <w:abstractNumId w:val="2"/>
  </w:num>
  <w:num w:numId="20">
    <w:abstractNumId w:val="9"/>
  </w:num>
  <w:num w:numId="21">
    <w:abstractNumId w:val="1"/>
  </w:num>
  <w:num w:numId="22">
    <w:abstractNumId w:val="0"/>
  </w:num>
  <w:num w:numId="23">
    <w:abstractNumId w:val="3"/>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ggy Houben">
    <w15:presenceInfo w15:providerId="AD" w15:userId="S-1-5-21-199738995-3307628821-3468801683-1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35"/>
    <w:rsid w:val="00026B9B"/>
    <w:rsid w:val="000447CD"/>
    <w:rsid w:val="00047244"/>
    <w:rsid w:val="000506A8"/>
    <w:rsid w:val="00064C06"/>
    <w:rsid w:val="00064F5A"/>
    <w:rsid w:val="000725D6"/>
    <w:rsid w:val="00082745"/>
    <w:rsid w:val="00087B22"/>
    <w:rsid w:val="000C1A6D"/>
    <w:rsid w:val="000C268B"/>
    <w:rsid w:val="000D2386"/>
    <w:rsid w:val="000D603A"/>
    <w:rsid w:val="000E49A9"/>
    <w:rsid w:val="000E6DE1"/>
    <w:rsid w:val="001007BB"/>
    <w:rsid w:val="0010785A"/>
    <w:rsid w:val="00112B1B"/>
    <w:rsid w:val="00122979"/>
    <w:rsid w:val="0014460C"/>
    <w:rsid w:val="00152527"/>
    <w:rsid w:val="00157BF3"/>
    <w:rsid w:val="00175008"/>
    <w:rsid w:val="00180E89"/>
    <w:rsid w:val="00190F23"/>
    <w:rsid w:val="001977C3"/>
    <w:rsid w:val="001A41BE"/>
    <w:rsid w:val="001C0DD6"/>
    <w:rsid w:val="001C1B11"/>
    <w:rsid w:val="001C45C5"/>
    <w:rsid w:val="001D22F2"/>
    <w:rsid w:val="001D4B13"/>
    <w:rsid w:val="001E2D5A"/>
    <w:rsid w:val="001E5810"/>
    <w:rsid w:val="001F71FC"/>
    <w:rsid w:val="0020053A"/>
    <w:rsid w:val="00211D33"/>
    <w:rsid w:val="00232560"/>
    <w:rsid w:val="0023758A"/>
    <w:rsid w:val="00237F90"/>
    <w:rsid w:val="002402B5"/>
    <w:rsid w:val="00275290"/>
    <w:rsid w:val="00277C52"/>
    <w:rsid w:val="002816B0"/>
    <w:rsid w:val="00285500"/>
    <w:rsid w:val="00287656"/>
    <w:rsid w:val="00287DEF"/>
    <w:rsid w:val="00291AA0"/>
    <w:rsid w:val="00292788"/>
    <w:rsid w:val="00292A7C"/>
    <w:rsid w:val="0029322A"/>
    <w:rsid w:val="002B2B91"/>
    <w:rsid w:val="002B4F25"/>
    <w:rsid w:val="002B6BE2"/>
    <w:rsid w:val="002C1767"/>
    <w:rsid w:val="002C24F2"/>
    <w:rsid w:val="002C34D9"/>
    <w:rsid w:val="002C7000"/>
    <w:rsid w:val="002D3E41"/>
    <w:rsid w:val="002D5239"/>
    <w:rsid w:val="002F2D66"/>
    <w:rsid w:val="002F3DDF"/>
    <w:rsid w:val="00307417"/>
    <w:rsid w:val="00312BF4"/>
    <w:rsid w:val="0031497A"/>
    <w:rsid w:val="003206BB"/>
    <w:rsid w:val="003207B2"/>
    <w:rsid w:val="003264AD"/>
    <w:rsid w:val="00334723"/>
    <w:rsid w:val="0033777F"/>
    <w:rsid w:val="00341435"/>
    <w:rsid w:val="00344223"/>
    <w:rsid w:val="00345DCC"/>
    <w:rsid w:val="00360303"/>
    <w:rsid w:val="003732C1"/>
    <w:rsid w:val="00383054"/>
    <w:rsid w:val="00383E56"/>
    <w:rsid w:val="0038596C"/>
    <w:rsid w:val="00391B73"/>
    <w:rsid w:val="00397043"/>
    <w:rsid w:val="003B146D"/>
    <w:rsid w:val="003B36BE"/>
    <w:rsid w:val="003B634E"/>
    <w:rsid w:val="003C0100"/>
    <w:rsid w:val="003C71FE"/>
    <w:rsid w:val="003D38AD"/>
    <w:rsid w:val="003D4539"/>
    <w:rsid w:val="003D55F9"/>
    <w:rsid w:val="003D5CE7"/>
    <w:rsid w:val="003D7508"/>
    <w:rsid w:val="003E276A"/>
    <w:rsid w:val="003F2AE6"/>
    <w:rsid w:val="003F2D2A"/>
    <w:rsid w:val="00403A3E"/>
    <w:rsid w:val="00406EBB"/>
    <w:rsid w:val="004162A3"/>
    <w:rsid w:val="00423A7D"/>
    <w:rsid w:val="00430766"/>
    <w:rsid w:val="004331AF"/>
    <w:rsid w:val="004375D2"/>
    <w:rsid w:val="0044111A"/>
    <w:rsid w:val="00441587"/>
    <w:rsid w:val="004516A3"/>
    <w:rsid w:val="0045323B"/>
    <w:rsid w:val="004738F6"/>
    <w:rsid w:val="004839F5"/>
    <w:rsid w:val="004846BE"/>
    <w:rsid w:val="00495D5E"/>
    <w:rsid w:val="004A4356"/>
    <w:rsid w:val="004A70FF"/>
    <w:rsid w:val="004B4FC5"/>
    <w:rsid w:val="004B6DC8"/>
    <w:rsid w:val="004C05BA"/>
    <w:rsid w:val="004C1088"/>
    <w:rsid w:val="004D4A61"/>
    <w:rsid w:val="004D7979"/>
    <w:rsid w:val="004E5AF8"/>
    <w:rsid w:val="00502700"/>
    <w:rsid w:val="00502E65"/>
    <w:rsid w:val="00512CA1"/>
    <w:rsid w:val="0053066E"/>
    <w:rsid w:val="005340BD"/>
    <w:rsid w:val="00534314"/>
    <w:rsid w:val="00537C99"/>
    <w:rsid w:val="00540763"/>
    <w:rsid w:val="005524AB"/>
    <w:rsid w:val="00570551"/>
    <w:rsid w:val="00575A92"/>
    <w:rsid w:val="00593B31"/>
    <w:rsid w:val="0059408D"/>
    <w:rsid w:val="005A5B59"/>
    <w:rsid w:val="005B1817"/>
    <w:rsid w:val="005B494C"/>
    <w:rsid w:val="005C400F"/>
    <w:rsid w:val="005D096D"/>
    <w:rsid w:val="005D2C82"/>
    <w:rsid w:val="005D647F"/>
    <w:rsid w:val="005D7982"/>
    <w:rsid w:val="005E410A"/>
    <w:rsid w:val="005E4DE3"/>
    <w:rsid w:val="005F74B5"/>
    <w:rsid w:val="00604466"/>
    <w:rsid w:val="00606E57"/>
    <w:rsid w:val="0061028E"/>
    <w:rsid w:val="00610B40"/>
    <w:rsid w:val="006132C4"/>
    <w:rsid w:val="00614426"/>
    <w:rsid w:val="00615F92"/>
    <w:rsid w:val="0062051E"/>
    <w:rsid w:val="00627E69"/>
    <w:rsid w:val="006327F8"/>
    <w:rsid w:val="006341B2"/>
    <w:rsid w:val="00644463"/>
    <w:rsid w:val="006455D6"/>
    <w:rsid w:val="00654F87"/>
    <w:rsid w:val="0065655B"/>
    <w:rsid w:val="0066348E"/>
    <w:rsid w:val="00692C34"/>
    <w:rsid w:val="006B6B24"/>
    <w:rsid w:val="006C6EA6"/>
    <w:rsid w:val="006E7761"/>
    <w:rsid w:val="006F3909"/>
    <w:rsid w:val="006F49C2"/>
    <w:rsid w:val="006F5A55"/>
    <w:rsid w:val="0071626B"/>
    <w:rsid w:val="00724124"/>
    <w:rsid w:val="00725CAA"/>
    <w:rsid w:val="00730A3F"/>
    <w:rsid w:val="00741FFE"/>
    <w:rsid w:val="00742128"/>
    <w:rsid w:val="007435D1"/>
    <w:rsid w:val="007509BF"/>
    <w:rsid w:val="0075179B"/>
    <w:rsid w:val="007528F5"/>
    <w:rsid w:val="00757ACC"/>
    <w:rsid w:val="0076540D"/>
    <w:rsid w:val="007673F1"/>
    <w:rsid w:val="00772DE9"/>
    <w:rsid w:val="00777B5E"/>
    <w:rsid w:val="00785A78"/>
    <w:rsid w:val="007943FB"/>
    <w:rsid w:val="007A382D"/>
    <w:rsid w:val="007A4F45"/>
    <w:rsid w:val="007C4B50"/>
    <w:rsid w:val="007C67EC"/>
    <w:rsid w:val="007D0A00"/>
    <w:rsid w:val="007D2216"/>
    <w:rsid w:val="007D6E08"/>
    <w:rsid w:val="007E41C2"/>
    <w:rsid w:val="007F3BF0"/>
    <w:rsid w:val="007F7AE4"/>
    <w:rsid w:val="00813548"/>
    <w:rsid w:val="00821769"/>
    <w:rsid w:val="008341F7"/>
    <w:rsid w:val="008355CC"/>
    <w:rsid w:val="00835812"/>
    <w:rsid w:val="0084455F"/>
    <w:rsid w:val="0084688E"/>
    <w:rsid w:val="00853C0E"/>
    <w:rsid w:val="0085404C"/>
    <w:rsid w:val="00854A5D"/>
    <w:rsid w:val="00861C24"/>
    <w:rsid w:val="00866EEF"/>
    <w:rsid w:val="00867ED3"/>
    <w:rsid w:val="00871EC5"/>
    <w:rsid w:val="0087596B"/>
    <w:rsid w:val="00877B2C"/>
    <w:rsid w:val="008941DB"/>
    <w:rsid w:val="008A47A2"/>
    <w:rsid w:val="008E6FB1"/>
    <w:rsid w:val="008F402F"/>
    <w:rsid w:val="008F52C1"/>
    <w:rsid w:val="00915063"/>
    <w:rsid w:val="00917C9D"/>
    <w:rsid w:val="009213A3"/>
    <w:rsid w:val="00927061"/>
    <w:rsid w:val="0094704D"/>
    <w:rsid w:val="00962775"/>
    <w:rsid w:val="00980ED7"/>
    <w:rsid w:val="00986CB9"/>
    <w:rsid w:val="009B14F8"/>
    <w:rsid w:val="009B18C1"/>
    <w:rsid w:val="009B210D"/>
    <w:rsid w:val="009C1065"/>
    <w:rsid w:val="009D70DB"/>
    <w:rsid w:val="009D7AC5"/>
    <w:rsid w:val="009E4623"/>
    <w:rsid w:val="009E4D0C"/>
    <w:rsid w:val="009E63AA"/>
    <w:rsid w:val="00A012F9"/>
    <w:rsid w:val="00A05CFF"/>
    <w:rsid w:val="00A17BF8"/>
    <w:rsid w:val="00A17CA0"/>
    <w:rsid w:val="00A20378"/>
    <w:rsid w:val="00A3069D"/>
    <w:rsid w:val="00A444B4"/>
    <w:rsid w:val="00A44F30"/>
    <w:rsid w:val="00A501EA"/>
    <w:rsid w:val="00A56A9D"/>
    <w:rsid w:val="00A61D84"/>
    <w:rsid w:val="00A62520"/>
    <w:rsid w:val="00A639ED"/>
    <w:rsid w:val="00A6507E"/>
    <w:rsid w:val="00A7542A"/>
    <w:rsid w:val="00A76937"/>
    <w:rsid w:val="00A80BFD"/>
    <w:rsid w:val="00A912E5"/>
    <w:rsid w:val="00A96904"/>
    <w:rsid w:val="00AA0316"/>
    <w:rsid w:val="00AB6B78"/>
    <w:rsid w:val="00AE02E7"/>
    <w:rsid w:val="00AE5774"/>
    <w:rsid w:val="00AF7429"/>
    <w:rsid w:val="00B06BF9"/>
    <w:rsid w:val="00B22671"/>
    <w:rsid w:val="00B23D9D"/>
    <w:rsid w:val="00B240F7"/>
    <w:rsid w:val="00B44532"/>
    <w:rsid w:val="00B5738F"/>
    <w:rsid w:val="00B6573E"/>
    <w:rsid w:val="00B7356B"/>
    <w:rsid w:val="00B74469"/>
    <w:rsid w:val="00B753A0"/>
    <w:rsid w:val="00B83679"/>
    <w:rsid w:val="00B83A79"/>
    <w:rsid w:val="00B933B8"/>
    <w:rsid w:val="00B968B3"/>
    <w:rsid w:val="00BB35D1"/>
    <w:rsid w:val="00BB5C1F"/>
    <w:rsid w:val="00BC2075"/>
    <w:rsid w:val="00BC3B23"/>
    <w:rsid w:val="00BC5CA5"/>
    <w:rsid w:val="00BD6680"/>
    <w:rsid w:val="00BE04E5"/>
    <w:rsid w:val="00BE1733"/>
    <w:rsid w:val="00BF55A9"/>
    <w:rsid w:val="00C0353F"/>
    <w:rsid w:val="00C06F25"/>
    <w:rsid w:val="00C15233"/>
    <w:rsid w:val="00C17F6C"/>
    <w:rsid w:val="00C246DE"/>
    <w:rsid w:val="00C50E75"/>
    <w:rsid w:val="00C5417C"/>
    <w:rsid w:val="00C5485F"/>
    <w:rsid w:val="00C559AB"/>
    <w:rsid w:val="00C63ACE"/>
    <w:rsid w:val="00C7073E"/>
    <w:rsid w:val="00C7084F"/>
    <w:rsid w:val="00C70A54"/>
    <w:rsid w:val="00C82952"/>
    <w:rsid w:val="00C87B87"/>
    <w:rsid w:val="00C90A95"/>
    <w:rsid w:val="00C90E9D"/>
    <w:rsid w:val="00C9359B"/>
    <w:rsid w:val="00CA4EAE"/>
    <w:rsid w:val="00CA6A74"/>
    <w:rsid w:val="00CB1887"/>
    <w:rsid w:val="00CB523F"/>
    <w:rsid w:val="00CB716D"/>
    <w:rsid w:val="00CC6C09"/>
    <w:rsid w:val="00D21BF3"/>
    <w:rsid w:val="00D33ED4"/>
    <w:rsid w:val="00D33F09"/>
    <w:rsid w:val="00D371BC"/>
    <w:rsid w:val="00D50CDF"/>
    <w:rsid w:val="00D63795"/>
    <w:rsid w:val="00D7195E"/>
    <w:rsid w:val="00D71DBB"/>
    <w:rsid w:val="00D8699E"/>
    <w:rsid w:val="00DD2F7E"/>
    <w:rsid w:val="00DD362C"/>
    <w:rsid w:val="00DD3B65"/>
    <w:rsid w:val="00DD76D7"/>
    <w:rsid w:val="00DD78A5"/>
    <w:rsid w:val="00DF7358"/>
    <w:rsid w:val="00E0114C"/>
    <w:rsid w:val="00E054EA"/>
    <w:rsid w:val="00E15656"/>
    <w:rsid w:val="00E315D0"/>
    <w:rsid w:val="00E31D17"/>
    <w:rsid w:val="00E4091E"/>
    <w:rsid w:val="00E40CC6"/>
    <w:rsid w:val="00E4288F"/>
    <w:rsid w:val="00E451CC"/>
    <w:rsid w:val="00E5537F"/>
    <w:rsid w:val="00E55CE6"/>
    <w:rsid w:val="00E636A2"/>
    <w:rsid w:val="00E67F83"/>
    <w:rsid w:val="00E8145D"/>
    <w:rsid w:val="00E858E8"/>
    <w:rsid w:val="00EA5350"/>
    <w:rsid w:val="00EC03DC"/>
    <w:rsid w:val="00EC1A4C"/>
    <w:rsid w:val="00ED0FE8"/>
    <w:rsid w:val="00EE761B"/>
    <w:rsid w:val="00EF3B40"/>
    <w:rsid w:val="00F0065F"/>
    <w:rsid w:val="00F02AE5"/>
    <w:rsid w:val="00F03234"/>
    <w:rsid w:val="00F103D5"/>
    <w:rsid w:val="00F409EC"/>
    <w:rsid w:val="00F40BF7"/>
    <w:rsid w:val="00F42511"/>
    <w:rsid w:val="00F4631C"/>
    <w:rsid w:val="00F464DD"/>
    <w:rsid w:val="00F46CDA"/>
    <w:rsid w:val="00F53E30"/>
    <w:rsid w:val="00F60416"/>
    <w:rsid w:val="00F65D0F"/>
    <w:rsid w:val="00F76169"/>
    <w:rsid w:val="00F76AEF"/>
    <w:rsid w:val="00F8235B"/>
    <w:rsid w:val="00F92DB3"/>
    <w:rsid w:val="00FA349B"/>
    <w:rsid w:val="00FB679F"/>
    <w:rsid w:val="00FC12DE"/>
    <w:rsid w:val="00FF5EDE"/>
    <w:rsid w:val="00FF78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4F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basedOn w:val="Absatz-Standardschriftart"/>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basedOn w:val="Absatz-Standardschriftart"/>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basedOn w:val="Absatz-Standardschriftart"/>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sid w:val="00251357"/>
    <w:rPr>
      <w:sz w:val="24"/>
      <w:szCs w:val="24"/>
    </w:rPr>
  </w:style>
  <w:style w:type="character" w:styleId="Funotenzeichen">
    <w:name w:val="footnote reference"/>
    <w:basedOn w:val="Absatz-Standardschriftart"/>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basedOn w:val="Absatz-Standardschriftart"/>
    <w:rsid w:val="009C0A5B"/>
    <w:rPr>
      <w:color w:val="0000FF"/>
      <w:u w:val="single"/>
    </w:rPr>
  </w:style>
  <w:style w:type="character" w:customStyle="1" w:styleId="st">
    <w:name w:val="st"/>
    <w:rsid w:val="00BE1733"/>
  </w:style>
  <w:style w:type="paragraph" w:styleId="Listenabsatz">
    <w:name w:val="List Paragraph"/>
    <w:basedOn w:val="Standard"/>
    <w:uiPriority w:val="34"/>
    <w:qFormat/>
    <w:rsid w:val="006341B2"/>
    <w:pPr>
      <w:ind w:left="720"/>
      <w:contextualSpacing/>
    </w:pPr>
    <w:rPr>
      <w:rFonts w:ascii="Cambria" w:eastAsia="MS Mincho" w:hAnsi="Cambria"/>
      <w:sz w:val="24"/>
      <w:szCs w:val="24"/>
    </w:rPr>
  </w:style>
  <w:style w:type="table" w:styleId="Tabellenraster">
    <w:name w:val="Table Grid"/>
    <w:basedOn w:val="NormaleTabelle"/>
    <w:uiPriority w:val="39"/>
    <w:rsid w:val="00620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5738F"/>
    <w:pPr>
      <w:spacing w:before="100" w:beforeAutospacing="1" w:after="100" w:afterAutospacing="1"/>
    </w:pPr>
    <w:rPr>
      <w:rFonts w:ascii="Times New Roman" w:hAnsi="Times New Roman"/>
      <w:sz w:val="24"/>
      <w:szCs w:val="24"/>
    </w:rPr>
  </w:style>
  <w:style w:type="paragraph" w:customStyle="1" w:styleId="Default">
    <w:name w:val="Default"/>
    <w:rsid w:val="008941DB"/>
    <w:pPr>
      <w:autoSpaceDE w:val="0"/>
      <w:autoSpaceDN w:val="0"/>
      <w:adjustRightInd w:val="0"/>
    </w:pPr>
    <w:rPr>
      <w:rFonts w:ascii="EUAlbertina" w:hAnsi="EUAlbertina" w:cs="EUAlbertina"/>
      <w:color w:val="000000"/>
      <w:sz w:val="24"/>
      <w:szCs w:val="24"/>
    </w:rPr>
  </w:style>
  <w:style w:type="paragraph" w:styleId="NurText">
    <w:name w:val="Plain Text"/>
    <w:basedOn w:val="Standard"/>
    <w:link w:val="NurTextZchn"/>
    <w:uiPriority w:val="99"/>
    <w:semiHidden/>
    <w:unhideWhenUsed/>
    <w:rsid w:val="008F52C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8F52C1"/>
    <w:rPr>
      <w:rFonts w:ascii="Calibri" w:eastAsiaTheme="minorHAnsi" w:hAnsi="Calibri" w:cstheme="minorBidi"/>
      <w:sz w:val="22"/>
      <w:szCs w:val="21"/>
      <w:lang w:eastAsia="en-US"/>
    </w:rPr>
  </w:style>
  <w:style w:type="character" w:styleId="Fett">
    <w:name w:val="Strong"/>
    <w:basedOn w:val="Absatz-Standardschriftart"/>
    <w:uiPriority w:val="22"/>
    <w:qFormat/>
    <w:rsid w:val="008F52C1"/>
    <w:rPr>
      <w:b/>
      <w:bCs/>
    </w:rPr>
  </w:style>
  <w:style w:type="character" w:customStyle="1" w:styleId="KommentartextZchn">
    <w:name w:val="Kommentartext Zchn"/>
    <w:basedOn w:val="Absatz-Standardschriftart"/>
    <w:link w:val="Kommentartext"/>
    <w:semiHidden/>
    <w:rsid w:val="00152527"/>
    <w:rPr>
      <w:rFonts w:ascii="Courier" w:hAnsi="Courier"/>
    </w:rPr>
  </w:style>
  <w:style w:type="paragraph" w:styleId="berarbeitung">
    <w:name w:val="Revision"/>
    <w:hidden/>
    <w:uiPriority w:val="99"/>
    <w:semiHidden/>
    <w:rsid w:val="00B968B3"/>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basedOn w:val="Absatz-Standardschriftart"/>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basedOn w:val="Absatz-Standardschriftart"/>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basedOn w:val="Absatz-Standardschriftart"/>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sid w:val="00251357"/>
    <w:rPr>
      <w:sz w:val="24"/>
      <w:szCs w:val="24"/>
    </w:rPr>
  </w:style>
  <w:style w:type="character" w:styleId="Funotenzeichen">
    <w:name w:val="footnote reference"/>
    <w:basedOn w:val="Absatz-Standardschriftart"/>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basedOn w:val="Absatz-Standardschriftart"/>
    <w:rsid w:val="009C0A5B"/>
    <w:rPr>
      <w:color w:val="0000FF"/>
      <w:u w:val="single"/>
    </w:rPr>
  </w:style>
  <w:style w:type="character" w:customStyle="1" w:styleId="st">
    <w:name w:val="st"/>
    <w:rsid w:val="00BE1733"/>
  </w:style>
  <w:style w:type="paragraph" w:styleId="Listenabsatz">
    <w:name w:val="List Paragraph"/>
    <w:basedOn w:val="Standard"/>
    <w:uiPriority w:val="34"/>
    <w:qFormat/>
    <w:rsid w:val="006341B2"/>
    <w:pPr>
      <w:ind w:left="720"/>
      <w:contextualSpacing/>
    </w:pPr>
    <w:rPr>
      <w:rFonts w:ascii="Cambria" w:eastAsia="MS Mincho" w:hAnsi="Cambria"/>
      <w:sz w:val="24"/>
      <w:szCs w:val="24"/>
    </w:rPr>
  </w:style>
  <w:style w:type="table" w:styleId="Tabellenraster">
    <w:name w:val="Table Grid"/>
    <w:basedOn w:val="NormaleTabelle"/>
    <w:uiPriority w:val="39"/>
    <w:rsid w:val="00620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5738F"/>
    <w:pPr>
      <w:spacing w:before="100" w:beforeAutospacing="1" w:after="100" w:afterAutospacing="1"/>
    </w:pPr>
    <w:rPr>
      <w:rFonts w:ascii="Times New Roman" w:hAnsi="Times New Roman"/>
      <w:sz w:val="24"/>
      <w:szCs w:val="24"/>
    </w:rPr>
  </w:style>
  <w:style w:type="paragraph" w:customStyle="1" w:styleId="Default">
    <w:name w:val="Default"/>
    <w:rsid w:val="008941DB"/>
    <w:pPr>
      <w:autoSpaceDE w:val="0"/>
      <w:autoSpaceDN w:val="0"/>
      <w:adjustRightInd w:val="0"/>
    </w:pPr>
    <w:rPr>
      <w:rFonts w:ascii="EUAlbertina" w:hAnsi="EUAlbertina" w:cs="EUAlbertina"/>
      <w:color w:val="000000"/>
      <w:sz w:val="24"/>
      <w:szCs w:val="24"/>
    </w:rPr>
  </w:style>
  <w:style w:type="paragraph" w:styleId="NurText">
    <w:name w:val="Plain Text"/>
    <w:basedOn w:val="Standard"/>
    <w:link w:val="NurTextZchn"/>
    <w:uiPriority w:val="99"/>
    <w:semiHidden/>
    <w:unhideWhenUsed/>
    <w:rsid w:val="008F52C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8F52C1"/>
    <w:rPr>
      <w:rFonts w:ascii="Calibri" w:eastAsiaTheme="minorHAnsi" w:hAnsi="Calibri" w:cstheme="minorBidi"/>
      <w:sz w:val="22"/>
      <w:szCs w:val="21"/>
      <w:lang w:eastAsia="en-US"/>
    </w:rPr>
  </w:style>
  <w:style w:type="character" w:styleId="Fett">
    <w:name w:val="Strong"/>
    <w:basedOn w:val="Absatz-Standardschriftart"/>
    <w:uiPriority w:val="22"/>
    <w:qFormat/>
    <w:rsid w:val="008F52C1"/>
    <w:rPr>
      <w:b/>
      <w:bCs/>
    </w:rPr>
  </w:style>
  <w:style w:type="character" w:customStyle="1" w:styleId="KommentartextZchn">
    <w:name w:val="Kommentartext Zchn"/>
    <w:basedOn w:val="Absatz-Standardschriftart"/>
    <w:link w:val="Kommentartext"/>
    <w:semiHidden/>
    <w:rsid w:val="00152527"/>
    <w:rPr>
      <w:rFonts w:ascii="Courier" w:hAnsi="Courier"/>
    </w:rPr>
  </w:style>
  <w:style w:type="paragraph" w:styleId="berarbeitung">
    <w:name w:val="Revision"/>
    <w:hidden/>
    <w:uiPriority w:val="99"/>
    <w:semiHidden/>
    <w:rsid w:val="00B968B3"/>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9071">
      <w:bodyDiv w:val="1"/>
      <w:marLeft w:val="0"/>
      <w:marRight w:val="0"/>
      <w:marTop w:val="0"/>
      <w:marBottom w:val="0"/>
      <w:divBdr>
        <w:top w:val="none" w:sz="0" w:space="0" w:color="auto"/>
        <w:left w:val="none" w:sz="0" w:space="0" w:color="auto"/>
        <w:bottom w:val="none" w:sz="0" w:space="0" w:color="auto"/>
        <w:right w:val="none" w:sz="0" w:space="0" w:color="auto"/>
      </w:divBdr>
      <w:divsChild>
        <w:div w:id="1237016370">
          <w:marLeft w:val="0"/>
          <w:marRight w:val="0"/>
          <w:marTop w:val="0"/>
          <w:marBottom w:val="0"/>
          <w:divBdr>
            <w:top w:val="none" w:sz="0" w:space="0" w:color="auto"/>
            <w:left w:val="none" w:sz="0" w:space="0" w:color="auto"/>
            <w:bottom w:val="none" w:sz="0" w:space="0" w:color="auto"/>
            <w:right w:val="none" w:sz="0" w:space="0" w:color="auto"/>
          </w:divBdr>
          <w:divsChild>
            <w:div w:id="1817212411">
              <w:marLeft w:val="0"/>
              <w:marRight w:val="0"/>
              <w:marTop w:val="0"/>
              <w:marBottom w:val="0"/>
              <w:divBdr>
                <w:top w:val="none" w:sz="0" w:space="0" w:color="auto"/>
                <w:left w:val="none" w:sz="0" w:space="0" w:color="auto"/>
                <w:bottom w:val="none" w:sz="0" w:space="0" w:color="auto"/>
                <w:right w:val="none" w:sz="0" w:space="0" w:color="auto"/>
              </w:divBdr>
              <w:divsChild>
                <w:div w:id="572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8216">
          <w:marLeft w:val="0"/>
          <w:marRight w:val="0"/>
          <w:marTop w:val="0"/>
          <w:marBottom w:val="0"/>
          <w:divBdr>
            <w:top w:val="none" w:sz="0" w:space="0" w:color="auto"/>
            <w:left w:val="none" w:sz="0" w:space="0" w:color="auto"/>
            <w:bottom w:val="none" w:sz="0" w:space="0" w:color="auto"/>
            <w:right w:val="none" w:sz="0" w:space="0" w:color="auto"/>
          </w:divBdr>
          <w:divsChild>
            <w:div w:id="1253707127">
              <w:marLeft w:val="0"/>
              <w:marRight w:val="0"/>
              <w:marTop w:val="0"/>
              <w:marBottom w:val="0"/>
              <w:divBdr>
                <w:top w:val="none" w:sz="0" w:space="0" w:color="auto"/>
                <w:left w:val="none" w:sz="0" w:space="0" w:color="auto"/>
                <w:bottom w:val="none" w:sz="0" w:space="0" w:color="auto"/>
                <w:right w:val="none" w:sz="0" w:space="0" w:color="auto"/>
              </w:divBdr>
              <w:divsChild>
                <w:div w:id="89870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1416">
      <w:bodyDiv w:val="1"/>
      <w:marLeft w:val="0"/>
      <w:marRight w:val="0"/>
      <w:marTop w:val="0"/>
      <w:marBottom w:val="0"/>
      <w:divBdr>
        <w:top w:val="none" w:sz="0" w:space="0" w:color="auto"/>
        <w:left w:val="none" w:sz="0" w:space="0" w:color="auto"/>
        <w:bottom w:val="none" w:sz="0" w:space="0" w:color="auto"/>
        <w:right w:val="none" w:sz="0" w:space="0" w:color="auto"/>
      </w:divBdr>
    </w:div>
    <w:div w:id="491063441">
      <w:bodyDiv w:val="1"/>
      <w:marLeft w:val="0"/>
      <w:marRight w:val="0"/>
      <w:marTop w:val="0"/>
      <w:marBottom w:val="0"/>
      <w:divBdr>
        <w:top w:val="none" w:sz="0" w:space="0" w:color="auto"/>
        <w:left w:val="none" w:sz="0" w:space="0" w:color="auto"/>
        <w:bottom w:val="none" w:sz="0" w:space="0" w:color="auto"/>
        <w:right w:val="none" w:sz="0" w:space="0" w:color="auto"/>
      </w:divBdr>
    </w:div>
    <w:div w:id="705375305">
      <w:bodyDiv w:val="1"/>
      <w:marLeft w:val="0"/>
      <w:marRight w:val="0"/>
      <w:marTop w:val="0"/>
      <w:marBottom w:val="0"/>
      <w:divBdr>
        <w:top w:val="none" w:sz="0" w:space="0" w:color="auto"/>
        <w:left w:val="none" w:sz="0" w:space="0" w:color="auto"/>
        <w:bottom w:val="none" w:sz="0" w:space="0" w:color="auto"/>
        <w:right w:val="none" w:sz="0" w:space="0" w:color="auto"/>
      </w:divBdr>
    </w:div>
    <w:div w:id="1273702622">
      <w:bodyDiv w:val="1"/>
      <w:marLeft w:val="0"/>
      <w:marRight w:val="0"/>
      <w:marTop w:val="0"/>
      <w:marBottom w:val="0"/>
      <w:divBdr>
        <w:top w:val="none" w:sz="0" w:space="0" w:color="auto"/>
        <w:left w:val="none" w:sz="0" w:space="0" w:color="auto"/>
        <w:bottom w:val="none" w:sz="0" w:space="0" w:color="auto"/>
        <w:right w:val="none" w:sz="0" w:space="0" w:color="auto"/>
      </w:divBdr>
    </w:div>
    <w:div w:id="1429040552">
      <w:bodyDiv w:val="1"/>
      <w:marLeft w:val="0"/>
      <w:marRight w:val="0"/>
      <w:marTop w:val="0"/>
      <w:marBottom w:val="0"/>
      <w:divBdr>
        <w:top w:val="none" w:sz="0" w:space="0" w:color="auto"/>
        <w:left w:val="none" w:sz="0" w:space="0" w:color="auto"/>
        <w:bottom w:val="none" w:sz="0" w:space="0" w:color="auto"/>
        <w:right w:val="none" w:sz="0" w:space="0" w:color="auto"/>
      </w:divBdr>
      <w:divsChild>
        <w:div w:id="538278664">
          <w:marLeft w:val="0"/>
          <w:marRight w:val="0"/>
          <w:marTop w:val="0"/>
          <w:marBottom w:val="0"/>
          <w:divBdr>
            <w:top w:val="none" w:sz="0" w:space="0" w:color="auto"/>
            <w:left w:val="none" w:sz="0" w:space="0" w:color="auto"/>
            <w:bottom w:val="none" w:sz="0" w:space="0" w:color="auto"/>
            <w:right w:val="none" w:sz="0" w:space="0" w:color="auto"/>
          </w:divBdr>
        </w:div>
        <w:div w:id="92629560">
          <w:marLeft w:val="0"/>
          <w:marRight w:val="0"/>
          <w:marTop w:val="0"/>
          <w:marBottom w:val="0"/>
          <w:divBdr>
            <w:top w:val="none" w:sz="0" w:space="0" w:color="auto"/>
            <w:left w:val="none" w:sz="0" w:space="0" w:color="auto"/>
            <w:bottom w:val="none" w:sz="0" w:space="0" w:color="auto"/>
            <w:right w:val="none" w:sz="0" w:space="0" w:color="auto"/>
          </w:divBdr>
        </w:div>
        <w:div w:id="2101945072">
          <w:marLeft w:val="0"/>
          <w:marRight w:val="0"/>
          <w:marTop w:val="0"/>
          <w:marBottom w:val="0"/>
          <w:divBdr>
            <w:top w:val="none" w:sz="0" w:space="0" w:color="auto"/>
            <w:left w:val="none" w:sz="0" w:space="0" w:color="auto"/>
            <w:bottom w:val="none" w:sz="0" w:space="0" w:color="auto"/>
            <w:right w:val="none" w:sz="0" w:space="0" w:color="auto"/>
          </w:divBdr>
        </w:div>
      </w:divsChild>
    </w:div>
    <w:div w:id="1476877478">
      <w:bodyDiv w:val="1"/>
      <w:marLeft w:val="0"/>
      <w:marRight w:val="0"/>
      <w:marTop w:val="0"/>
      <w:marBottom w:val="0"/>
      <w:divBdr>
        <w:top w:val="none" w:sz="0" w:space="0" w:color="auto"/>
        <w:left w:val="none" w:sz="0" w:space="0" w:color="auto"/>
        <w:bottom w:val="none" w:sz="0" w:space="0" w:color="auto"/>
        <w:right w:val="none" w:sz="0" w:space="0" w:color="auto"/>
      </w:divBdr>
    </w:div>
    <w:div w:id="2014333310">
      <w:bodyDiv w:val="1"/>
      <w:marLeft w:val="0"/>
      <w:marRight w:val="0"/>
      <w:marTop w:val="0"/>
      <w:marBottom w:val="0"/>
      <w:divBdr>
        <w:top w:val="none" w:sz="0" w:space="0" w:color="auto"/>
        <w:left w:val="none" w:sz="0" w:space="0" w:color="auto"/>
        <w:bottom w:val="none" w:sz="0" w:space="0" w:color="auto"/>
        <w:right w:val="none" w:sz="0" w:space="0" w:color="auto"/>
      </w:divBdr>
    </w:div>
    <w:div w:id="202817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DSV@uniklinikum-dresd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6D3DB-D70F-4812-93D3-135BF6C7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D6E48A12.dotm</Template>
  <TotalTime>0</TotalTime>
  <Pages>2</Pages>
  <Words>686</Words>
  <Characters>3775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Birgit Günzler</cp:lastModifiedBy>
  <cp:revision>2</cp:revision>
  <cp:lastPrinted>2018-05-15T08:45:00Z</cp:lastPrinted>
  <dcterms:created xsi:type="dcterms:W3CDTF">2018-06-14T09:46:00Z</dcterms:created>
  <dcterms:modified xsi:type="dcterms:W3CDTF">2018-06-14T09:46:00Z</dcterms:modified>
</cp:coreProperties>
</file>