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8AC9" w14:textId="77777777" w:rsidR="00CE477F" w:rsidRPr="0061310F" w:rsidRDefault="00CA5E88" w:rsidP="0061310F">
      <w:pPr>
        <w:spacing w:after="0" w:line="276" w:lineRule="auto"/>
        <w:jc w:val="center"/>
        <w:rPr>
          <w:b/>
        </w:rPr>
      </w:pPr>
      <w:r>
        <w:rPr>
          <w:b/>
        </w:rPr>
        <w:t>PEGIDA-Studien Dresden, Berlin, Göttingen</w:t>
      </w:r>
    </w:p>
    <w:p w14:paraId="3E921098" w14:textId="77777777" w:rsidR="0061310F" w:rsidRPr="0070308B" w:rsidRDefault="0061310F" w:rsidP="0061310F">
      <w:pPr>
        <w:spacing w:after="0" w:line="276" w:lineRule="auto"/>
      </w:pPr>
    </w:p>
    <w:p w14:paraId="04936D51" w14:textId="77777777" w:rsidR="0070308B" w:rsidRPr="0070308B" w:rsidRDefault="0070308B" w:rsidP="0061310F">
      <w:pPr>
        <w:spacing w:after="0" w:line="276" w:lineRule="auto"/>
      </w:pPr>
    </w:p>
    <w:p w14:paraId="26D56497" w14:textId="3A084062" w:rsidR="0070308B" w:rsidRPr="0070308B" w:rsidRDefault="00CE477F" w:rsidP="0061310F">
      <w:pPr>
        <w:spacing w:after="0" w:line="276" w:lineRule="auto"/>
      </w:pPr>
      <w:r w:rsidRPr="0070308B">
        <w:t xml:space="preserve">Die Studie zur sozialen Zusammensetzung und Motivation der Teilnehmer von PEGIDA in Dresden hat eine breite Resonanz und Diskussion in Medien, Öffentlichkeit und Wissenschaft ausgelöst. Gestern sind in Berlin und Göttingen zwei weitere Studien vorgestellt </w:t>
      </w:r>
      <w:r w:rsidR="0070308B" w:rsidRPr="0070308B">
        <w:t>bzw.</w:t>
      </w:r>
      <w:r w:rsidRPr="0070308B">
        <w:t xml:space="preserve"> veröffentlich</w:t>
      </w:r>
      <w:r w:rsidR="001829DE">
        <w:t>t</w:t>
      </w:r>
      <w:r w:rsidRPr="0070308B">
        <w:t xml:space="preserve"> worden. Dabei wurden einerseits </w:t>
      </w:r>
      <w:r w:rsidRPr="00CA5E88">
        <w:rPr>
          <w:b/>
        </w:rPr>
        <w:t>Unterschiede</w:t>
      </w:r>
      <w:r w:rsidRPr="0070308B">
        <w:t xml:space="preserve"> im Forschungsdesign, den Untersuchungszielen und Erhebungsmethoden deutlich. Andererseits weisen alle drei Studien auch </w:t>
      </w:r>
      <w:r w:rsidRPr="00CA5E88">
        <w:rPr>
          <w:b/>
        </w:rPr>
        <w:t>Gemeinsamkeiten</w:t>
      </w:r>
      <w:r w:rsidRPr="0070308B">
        <w:t xml:space="preserve"> bei den Ergebnissen auf.</w:t>
      </w:r>
      <w:r w:rsidR="00F21332" w:rsidRPr="0070308B">
        <w:t xml:space="preserve"> </w:t>
      </w:r>
      <w:r w:rsidR="00CA5E88">
        <w:t>Es ist d</w:t>
      </w:r>
      <w:r w:rsidR="0070308B" w:rsidRPr="0070308B">
        <w:t>amit eine kritische Diskussion über Erhebungsmethoden und Interpretation</w:t>
      </w:r>
      <w:r w:rsidR="00CA5E88">
        <w:t>en</w:t>
      </w:r>
      <w:r w:rsidR="0070308B" w:rsidRPr="0070308B">
        <w:t xml:space="preserve"> der </w:t>
      </w:r>
      <w:r w:rsidR="00CA5E88">
        <w:t xml:space="preserve">jeweiligen </w:t>
      </w:r>
      <w:r w:rsidR="0070308B" w:rsidRPr="0070308B">
        <w:t xml:space="preserve">Befunde </w:t>
      </w:r>
      <w:r w:rsidR="00CA5E88">
        <w:t>möglich geworden</w:t>
      </w:r>
      <w:r w:rsidR="0070308B" w:rsidRPr="0070308B">
        <w:t>.</w:t>
      </w:r>
    </w:p>
    <w:p w14:paraId="6380B61E" w14:textId="77777777" w:rsidR="0070308B" w:rsidRPr="0070308B" w:rsidRDefault="0070308B" w:rsidP="0061310F">
      <w:pPr>
        <w:spacing w:after="0" w:line="276" w:lineRule="auto"/>
      </w:pPr>
    </w:p>
    <w:p w14:paraId="5BD77EC1" w14:textId="4B228AAC" w:rsidR="00F21332" w:rsidRPr="0070308B" w:rsidRDefault="00CA5E88" w:rsidP="0061310F">
      <w:pPr>
        <w:spacing w:after="0" w:line="276" w:lineRule="auto"/>
      </w:pPr>
      <w:r>
        <w:t>In diesem Zusammenhang stellen d</w:t>
      </w:r>
      <w:r w:rsidR="00CE477F" w:rsidRPr="0070308B">
        <w:t xml:space="preserve">ie Autoren der Dresdner PEGIDA-Studie noch einmal klar, dass </w:t>
      </w:r>
      <w:r w:rsidR="003525D5">
        <w:t>ihre Befunde</w:t>
      </w:r>
      <w:bookmarkStart w:id="0" w:name="_GoBack"/>
      <w:bookmarkEnd w:id="0"/>
      <w:r w:rsidR="00CE477F" w:rsidRPr="0070308B">
        <w:t xml:space="preserve"> – ebenso wie die der Göttinger und Berliner Studien – </w:t>
      </w:r>
      <w:r w:rsidR="00CE477F" w:rsidRPr="00CA5E88">
        <w:rPr>
          <w:b/>
        </w:rPr>
        <w:t xml:space="preserve">nicht repräsentativ </w:t>
      </w:r>
      <w:r w:rsidR="00CE477F" w:rsidRPr="0070308B">
        <w:t>für die Gesamtheit aller Demonstranten, geschweige denn aller PEGIDA-Anhänger</w:t>
      </w:r>
      <w:r>
        <w:t>,</w:t>
      </w:r>
      <w:r w:rsidR="0070308B" w:rsidRPr="0070308B">
        <w:t xml:space="preserve"> sind</w:t>
      </w:r>
      <w:r w:rsidR="00CE477F" w:rsidRPr="0070308B">
        <w:t>.</w:t>
      </w:r>
      <w:r w:rsidR="009171D2" w:rsidRPr="0070308B">
        <w:t xml:space="preserve"> </w:t>
      </w:r>
      <w:r w:rsidR="00CE477F" w:rsidRPr="0070308B">
        <w:t>Repräsentativität im strengen wissenschaftlichen Sinne ist bei einer derartigen Untersuchung einer Demonstrationsveranstaltung nicht zu erreichen. Gesicherte Erkenntnisse über die Struktur der der Befragung zugrunde liegenden Gesamtheit aller PEGIDA-Demonstranten liegen nicht vor, so dass eine Gewichtung der Befunde mit Blick auf diese Grundgesamtheit nicht erfolgen kann.</w:t>
      </w:r>
      <w:r w:rsidR="009171D2" w:rsidRPr="0070308B">
        <w:t xml:space="preserve"> </w:t>
      </w:r>
      <w:r w:rsidR="00F21332" w:rsidRPr="0070308B">
        <w:t xml:space="preserve">Insofern beziehen sich die Befunde ausschließlich auf die Stichprobe der 400 </w:t>
      </w:r>
      <w:r w:rsidR="008F0B2A">
        <w:t>b</w:t>
      </w:r>
      <w:r w:rsidR="00F21332" w:rsidRPr="0070308B">
        <w:t>efragten</w:t>
      </w:r>
      <w:r w:rsidR="0070308B" w:rsidRPr="0070308B">
        <w:t xml:space="preserve"> Dresdner Demonstrationsteilnehmer</w:t>
      </w:r>
      <w:r w:rsidR="00F21332" w:rsidRPr="0070308B">
        <w:t>.</w:t>
      </w:r>
    </w:p>
    <w:p w14:paraId="7526947E" w14:textId="77777777" w:rsidR="0061310F" w:rsidRPr="0070308B" w:rsidRDefault="0061310F" w:rsidP="0061310F">
      <w:pPr>
        <w:spacing w:after="0" w:line="276" w:lineRule="auto"/>
      </w:pPr>
    </w:p>
    <w:p w14:paraId="641B9291" w14:textId="77777777" w:rsidR="00894132" w:rsidRPr="0070308B" w:rsidRDefault="00894132" w:rsidP="0061310F">
      <w:pPr>
        <w:spacing w:after="0" w:line="276" w:lineRule="auto"/>
      </w:pPr>
      <w:r w:rsidRPr="0070308B">
        <w:t>I</w:t>
      </w:r>
      <w:r w:rsidR="006B2B2F" w:rsidRPr="0070308B">
        <w:t xml:space="preserve">n der </w:t>
      </w:r>
      <w:r w:rsidR="00CA5E88">
        <w:t xml:space="preserve">in Dresden </w:t>
      </w:r>
      <w:r w:rsidR="006B2B2F" w:rsidRPr="0070308B">
        <w:t xml:space="preserve">durchgeführten Erhebung </w:t>
      </w:r>
      <w:r w:rsidRPr="0070308B">
        <w:t xml:space="preserve">wurde </w:t>
      </w:r>
      <w:r w:rsidR="006B2B2F" w:rsidRPr="0070308B">
        <w:t xml:space="preserve">versucht, durch die Ziehung einer </w:t>
      </w:r>
      <w:r w:rsidR="006B2B2F" w:rsidRPr="00CA5E88">
        <w:rPr>
          <w:b/>
        </w:rPr>
        <w:t>Zufallsstichprobe</w:t>
      </w:r>
      <w:r w:rsidR="006B2B2F" w:rsidRPr="0070308B">
        <w:t xml:space="preserve"> einen Querschnitt der PEGIDA-Demonstranten zu erheben.</w:t>
      </w:r>
      <w:r w:rsidR="0061310F" w:rsidRPr="0070308B">
        <w:t xml:space="preserve"> </w:t>
      </w:r>
      <w:r w:rsidR="00D85860" w:rsidRPr="0070308B">
        <w:t>Mit verschiedenen Maßnahmen</w:t>
      </w:r>
      <w:r w:rsidR="006B2B2F" w:rsidRPr="0070308B">
        <w:t xml:space="preserve"> (etwa: gezielte Positionierung und Schulung der Interviewer) wurde eine möglichst starke Annäherung an dieses Ideal der Zufallsauswahl angestrebt.</w:t>
      </w:r>
      <w:r w:rsidR="0061310F" w:rsidRPr="0070308B">
        <w:t xml:space="preserve"> </w:t>
      </w:r>
      <w:r w:rsidR="006B2B2F" w:rsidRPr="0070308B">
        <w:t xml:space="preserve">Dass die Befunde dennoch nicht frei von Verzerrungen sind, ist selbstverständlich. Insbesondere die Ablehnungsquoten unter den angesprochenen Demonstranten (64,1 % in unserer Studie; 93,2 % in der Berliner Studie) bieten </w:t>
      </w:r>
      <w:r w:rsidR="00D85860" w:rsidRPr="0070308B">
        <w:t>für diese These Anhaltspunkte.</w:t>
      </w:r>
      <w:r w:rsidR="0061310F" w:rsidRPr="0070308B">
        <w:t xml:space="preserve"> </w:t>
      </w:r>
      <w:r w:rsidR="006B2B2F" w:rsidRPr="0070308B">
        <w:t xml:space="preserve">Über Ausmaß und Richtung dieser Verzerrungen lassen sich jedoch nur Mutmaßungen </w:t>
      </w:r>
      <w:r w:rsidRPr="0070308B">
        <w:t xml:space="preserve">oder durch Beobachtungen gestützte Einschätzungen </w:t>
      </w:r>
      <w:r w:rsidR="006B2B2F" w:rsidRPr="0070308B">
        <w:t xml:space="preserve">anstellen. </w:t>
      </w:r>
    </w:p>
    <w:p w14:paraId="10D2BAFE" w14:textId="77777777" w:rsidR="00894132" w:rsidRPr="0070308B" w:rsidRDefault="00894132" w:rsidP="0061310F">
      <w:pPr>
        <w:spacing w:after="0" w:line="276" w:lineRule="auto"/>
      </w:pPr>
    </w:p>
    <w:p w14:paraId="7F5C4E7A" w14:textId="77777777" w:rsidR="004A7B0E" w:rsidRPr="0070308B" w:rsidRDefault="00CE477F" w:rsidP="004A7B0E">
      <w:pPr>
        <w:spacing w:after="0" w:line="276" w:lineRule="auto"/>
      </w:pPr>
      <w:r w:rsidRPr="0070308B">
        <w:t xml:space="preserve">Auf der Grundlage </w:t>
      </w:r>
      <w:r w:rsidR="004A7B0E" w:rsidRPr="0070308B">
        <w:t>der</w:t>
      </w:r>
      <w:r w:rsidRPr="0070308B">
        <w:t xml:space="preserve"> Befunde </w:t>
      </w:r>
      <w:r w:rsidR="004A7B0E" w:rsidRPr="0070308B">
        <w:t xml:space="preserve">der </w:t>
      </w:r>
      <w:r w:rsidR="0070308B" w:rsidRPr="0070308B">
        <w:t>b</w:t>
      </w:r>
      <w:r w:rsidR="004A7B0E" w:rsidRPr="0070308B">
        <w:t xml:space="preserve">efragten Demonstrationsteilnehmer </w:t>
      </w:r>
      <w:r w:rsidRPr="0070308B">
        <w:t xml:space="preserve">haben </w:t>
      </w:r>
      <w:r w:rsidR="00CA5E88">
        <w:t xml:space="preserve">die Verfasser der Dresdner Studie </w:t>
      </w:r>
      <w:r w:rsidRPr="0070308B">
        <w:t xml:space="preserve">das Bild eines „typischen“ PEGIDA-Demonstranten </w:t>
      </w:r>
      <w:r w:rsidR="006B2B2F" w:rsidRPr="0070308B">
        <w:t>entworfen</w:t>
      </w:r>
      <w:r w:rsidRPr="0070308B">
        <w:t>, gegen das die in den Diagrammen ausgewiesenen Unterschiede profiliert werden</w:t>
      </w:r>
      <w:r w:rsidR="004A7B0E" w:rsidRPr="0070308B">
        <w:t xml:space="preserve"> können</w:t>
      </w:r>
      <w:r w:rsidRPr="0070308B">
        <w:t xml:space="preserve">. </w:t>
      </w:r>
      <w:r w:rsidR="004A7B0E" w:rsidRPr="0070308B">
        <w:t xml:space="preserve">Mit dieser Formulierung sollte in zugespitzter Weise auf die Befunde der </w:t>
      </w:r>
      <w:r w:rsidR="00CA5E88">
        <w:t xml:space="preserve">in Dresden </w:t>
      </w:r>
      <w:r w:rsidR="004A7B0E" w:rsidRPr="0070308B">
        <w:t>befragten Teilnehmer an PEGIDA-Veranstaltungen aufmerksam gemacht werden. Es handelt sich dabei um Befunde, die so nicht zu erwarten gewesen sind und die nun, hinsichtlich der soziodemographischen Merkmale, auch in den anderen Studien erkennbar sind.</w:t>
      </w:r>
    </w:p>
    <w:p w14:paraId="133BA4F8" w14:textId="77777777" w:rsidR="004A7B0E" w:rsidRPr="0070308B" w:rsidRDefault="004A7B0E" w:rsidP="0061310F">
      <w:pPr>
        <w:spacing w:after="0" w:line="276" w:lineRule="auto"/>
      </w:pPr>
    </w:p>
    <w:p w14:paraId="7234814D" w14:textId="77777777" w:rsidR="009171D2" w:rsidRPr="0070308B" w:rsidRDefault="009171D2" w:rsidP="0061310F">
      <w:pPr>
        <w:spacing w:after="0" w:line="276" w:lineRule="auto"/>
      </w:pPr>
    </w:p>
    <w:p w14:paraId="6351648D" w14:textId="77777777" w:rsidR="0061310F" w:rsidRPr="0070308B" w:rsidRDefault="00CA5E88" w:rsidP="0061310F">
      <w:pPr>
        <w:spacing w:after="0" w:line="276" w:lineRule="auto"/>
      </w:pPr>
      <w:r>
        <w:t>Hans Vorländer</w:t>
      </w:r>
    </w:p>
    <w:p w14:paraId="448B5F8C" w14:textId="77777777" w:rsidR="0061310F" w:rsidRPr="0070308B" w:rsidRDefault="00CA5E88" w:rsidP="0061310F">
      <w:pPr>
        <w:spacing w:after="0" w:line="276" w:lineRule="auto"/>
      </w:pPr>
      <w:r>
        <w:t>Maik Herold</w:t>
      </w:r>
    </w:p>
    <w:p w14:paraId="31DD4E09" w14:textId="77777777" w:rsidR="0061310F" w:rsidRPr="0070308B" w:rsidRDefault="0061310F" w:rsidP="0061310F">
      <w:pPr>
        <w:spacing w:after="0" w:line="276" w:lineRule="auto"/>
      </w:pPr>
      <w:r w:rsidRPr="0070308B">
        <w:t>Steven Schäller</w:t>
      </w:r>
    </w:p>
    <w:p w14:paraId="12077063" w14:textId="77777777" w:rsidR="00F21332" w:rsidRPr="0061310F" w:rsidRDefault="00F21332" w:rsidP="0061310F">
      <w:pPr>
        <w:spacing w:after="0" w:line="276" w:lineRule="auto"/>
        <w:rPr>
          <w:sz w:val="22"/>
          <w:szCs w:val="22"/>
        </w:rPr>
      </w:pPr>
    </w:p>
    <w:sectPr w:rsidR="00F21332" w:rsidRPr="0061310F" w:rsidSect="0070308B">
      <w:pgSz w:w="11906" w:h="16838"/>
      <w:pgMar w:top="1134" w:right="1418" w:bottom="1134" w:left="1418" w:header="720" w:footer="364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Optim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7F"/>
    <w:rsid w:val="001829DE"/>
    <w:rsid w:val="00257C59"/>
    <w:rsid w:val="003525D5"/>
    <w:rsid w:val="004A7B0E"/>
    <w:rsid w:val="00553A6C"/>
    <w:rsid w:val="005E6964"/>
    <w:rsid w:val="0061310F"/>
    <w:rsid w:val="006B2B2F"/>
    <w:rsid w:val="0070308B"/>
    <w:rsid w:val="00894132"/>
    <w:rsid w:val="008F0B2A"/>
    <w:rsid w:val="009171D2"/>
    <w:rsid w:val="00BF3EEF"/>
    <w:rsid w:val="00C777A8"/>
    <w:rsid w:val="00CA5E88"/>
    <w:rsid w:val="00CE477F"/>
    <w:rsid w:val="00D84B39"/>
    <w:rsid w:val="00D85860"/>
    <w:rsid w:val="00F21332"/>
    <w:rsid w:val="00F30C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185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77F"/>
    <w:pPr>
      <w:spacing w:after="120" w:line="360" w:lineRule="auto"/>
      <w:jc w:val="both"/>
    </w:pPr>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05A12"/>
    <w:pPr>
      <w:spacing w:before="120" w:after="120"/>
    </w:pPr>
    <w:rPr>
      <w:rFonts w:ascii="Optima" w:eastAsia="Cambria" w:hAnsi="Optima"/>
      <w:sz w:val="18"/>
    </w:rPr>
    <w:tblPr>
      <w:tblInd w:w="0" w:type="dxa"/>
      <w:tblBorders>
        <w:insideH w:val="single" w:sz="4" w:space="0" w:color="auto"/>
      </w:tblBorders>
      <w:tblCellMar>
        <w:top w:w="0" w:type="dxa"/>
        <w:left w:w="108" w:type="dxa"/>
        <w:bottom w:w="0" w:type="dxa"/>
        <w:right w:w="108" w:type="dxa"/>
      </w:tblCellMar>
    </w:tblPr>
    <w:tcPr>
      <w:vAlign w:val="center"/>
    </w:tcPr>
  </w:style>
  <w:style w:type="paragraph" w:styleId="Funotentext">
    <w:name w:val="footnote text"/>
    <w:basedOn w:val="Standard"/>
    <w:semiHidden/>
    <w:rsid w:val="00430BA7"/>
    <w:pPr>
      <w:tabs>
        <w:tab w:val="left" w:pos="284"/>
      </w:tabs>
      <w:spacing w:after="0" w:line="260" w:lineRule="exact"/>
      <w:ind w:left="284" w:hanging="284"/>
    </w:pPr>
  </w:style>
  <w:style w:type="paragraph" w:customStyle="1" w:styleId="Tabelle14pt">
    <w:name w:val="Tabelle [14pt]"/>
    <w:basedOn w:val="Standard"/>
    <w:rsid w:val="00430BA7"/>
    <w:pPr>
      <w:spacing w:after="0" w:line="300" w:lineRule="exact"/>
    </w:pPr>
    <w:rPr>
      <w:sz w:val="28"/>
    </w:rPr>
  </w:style>
  <w:style w:type="paragraph" w:styleId="Sprechblasentext">
    <w:name w:val="Balloon Text"/>
    <w:basedOn w:val="Standard"/>
    <w:link w:val="SprechblasentextZeichen"/>
    <w:uiPriority w:val="99"/>
    <w:semiHidden/>
    <w:unhideWhenUsed/>
    <w:rsid w:val="00CE477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477F"/>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77F"/>
    <w:pPr>
      <w:spacing w:after="120" w:line="360" w:lineRule="auto"/>
      <w:jc w:val="both"/>
    </w:pPr>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05A12"/>
    <w:pPr>
      <w:spacing w:before="120" w:after="120"/>
    </w:pPr>
    <w:rPr>
      <w:rFonts w:ascii="Optima" w:eastAsia="Cambria" w:hAnsi="Optima"/>
      <w:sz w:val="18"/>
    </w:rPr>
    <w:tblPr>
      <w:tblInd w:w="0" w:type="dxa"/>
      <w:tblBorders>
        <w:insideH w:val="single" w:sz="4" w:space="0" w:color="auto"/>
      </w:tblBorders>
      <w:tblCellMar>
        <w:top w:w="0" w:type="dxa"/>
        <w:left w:w="108" w:type="dxa"/>
        <w:bottom w:w="0" w:type="dxa"/>
        <w:right w:w="108" w:type="dxa"/>
      </w:tblCellMar>
    </w:tblPr>
    <w:tcPr>
      <w:vAlign w:val="center"/>
    </w:tcPr>
  </w:style>
  <w:style w:type="paragraph" w:styleId="Funotentext">
    <w:name w:val="footnote text"/>
    <w:basedOn w:val="Standard"/>
    <w:semiHidden/>
    <w:rsid w:val="00430BA7"/>
    <w:pPr>
      <w:tabs>
        <w:tab w:val="left" w:pos="284"/>
      </w:tabs>
      <w:spacing w:after="0" w:line="260" w:lineRule="exact"/>
      <w:ind w:left="284" w:hanging="284"/>
    </w:pPr>
  </w:style>
  <w:style w:type="paragraph" w:customStyle="1" w:styleId="Tabelle14pt">
    <w:name w:val="Tabelle [14pt]"/>
    <w:basedOn w:val="Standard"/>
    <w:rsid w:val="00430BA7"/>
    <w:pPr>
      <w:spacing w:after="0" w:line="300" w:lineRule="exact"/>
    </w:pPr>
    <w:rPr>
      <w:sz w:val="28"/>
    </w:rPr>
  </w:style>
  <w:style w:type="paragraph" w:styleId="Sprechblasentext">
    <w:name w:val="Balloon Text"/>
    <w:basedOn w:val="Standard"/>
    <w:link w:val="SprechblasentextZeichen"/>
    <w:uiPriority w:val="99"/>
    <w:semiHidden/>
    <w:unhideWhenUsed/>
    <w:rsid w:val="00CE477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477F"/>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DE0D-2432-8648-8150-F39C78A9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StS</cp:lastModifiedBy>
  <cp:revision>5</cp:revision>
  <dcterms:created xsi:type="dcterms:W3CDTF">2015-01-20T11:59:00Z</dcterms:created>
  <dcterms:modified xsi:type="dcterms:W3CDTF">2015-01-20T14:37:00Z</dcterms:modified>
</cp:coreProperties>
</file>